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395A3" w14:textId="77777777" w:rsidR="006D0F0E" w:rsidRPr="00B33199" w:rsidRDefault="006D0F0E" w:rsidP="006D0F0E">
      <w:pPr>
        <w:rPr>
          <w:b/>
          <w:bCs/>
          <w:u w:val="single"/>
        </w:rPr>
      </w:pPr>
      <w:r w:rsidRPr="00B33199">
        <w:rPr>
          <w:b/>
          <w:bCs/>
          <w:u w:val="single"/>
        </w:rPr>
        <w:t>Anti-Discrimination Policy</w:t>
      </w:r>
    </w:p>
    <w:p w14:paraId="5F9BD715" w14:textId="175BE5E8" w:rsidR="006D0F0E" w:rsidRDefault="006D0F0E" w:rsidP="006D0F0E">
      <w:r w:rsidRPr="007A6090">
        <w:rPr>
          <w:color w:val="FF0000"/>
        </w:rPr>
        <w:t>[Organi</w:t>
      </w:r>
      <w:r w:rsidR="00F709F5">
        <w:rPr>
          <w:color w:val="FF0000"/>
        </w:rPr>
        <w:t>s</w:t>
      </w:r>
      <w:r w:rsidRPr="007A6090">
        <w:rPr>
          <w:color w:val="FF0000"/>
        </w:rPr>
        <w:t>ation Name]</w:t>
      </w:r>
      <w:r>
        <w:t xml:space="preserve"> is committed to providing a work and service environment free from discrimination, harassment, and vilification. We value diversity and recogni</w:t>
      </w:r>
      <w:r w:rsidR="00B00D86">
        <w:t>s</w:t>
      </w:r>
      <w:r>
        <w:t>e the importance of fostering an inclusive culture where all individuals are treated with dignity and respect. This policy outlines our expectations for all employees, contractors, volunteers, and clients.</w:t>
      </w:r>
    </w:p>
    <w:p w14:paraId="386C5EE3" w14:textId="77777777" w:rsidR="006D0F0E" w:rsidRPr="00352C4D" w:rsidRDefault="006D0F0E" w:rsidP="006D0F0E">
      <w:pPr>
        <w:rPr>
          <w:b/>
          <w:bCs/>
        </w:rPr>
      </w:pPr>
      <w:r w:rsidRPr="00352C4D">
        <w:rPr>
          <w:b/>
          <w:bCs/>
        </w:rPr>
        <w:t>Scope</w:t>
      </w:r>
    </w:p>
    <w:p w14:paraId="5FA3409C" w14:textId="77777777" w:rsidR="006D0F0E" w:rsidRDefault="006D0F0E" w:rsidP="006D0F0E">
      <w:r>
        <w:t>This policy applies to all aspects of employment, including recruitment, selection, promotion, training, development, performance management, and termination. It also applies to the provision of goods, services, and facilities to clients and customers.</w:t>
      </w:r>
    </w:p>
    <w:p w14:paraId="39E7907F" w14:textId="77777777" w:rsidR="006D0F0E" w:rsidRPr="00352C4D" w:rsidRDefault="006D0F0E" w:rsidP="006D0F0E">
      <w:pPr>
        <w:rPr>
          <w:b/>
          <w:bCs/>
        </w:rPr>
      </w:pPr>
      <w:r w:rsidRPr="00352C4D">
        <w:rPr>
          <w:b/>
          <w:bCs/>
        </w:rPr>
        <w:t>Prohibited Conduct</w:t>
      </w:r>
    </w:p>
    <w:p w14:paraId="0E38CAE4" w14:textId="77777777" w:rsidR="006D0F0E" w:rsidRDefault="006D0F0E" w:rsidP="006D0F0E">
      <w:r>
        <w:t>Discrimination, harassment, and vilification in any form are strictly prohibited within our organization. This includes, but is not limited to:</w:t>
      </w:r>
    </w:p>
    <w:p w14:paraId="3ED4361C" w14:textId="77777777" w:rsidR="006D0F0E" w:rsidRDefault="006D0F0E" w:rsidP="00352C4D">
      <w:pPr>
        <w:pStyle w:val="ListParagraph"/>
        <w:numPr>
          <w:ilvl w:val="0"/>
          <w:numId w:val="14"/>
        </w:numPr>
      </w:pPr>
      <w:r>
        <w:t>Direct or indirect discrimination based on protected attributes such as race, sex, age, disability, marital status, pregnancy, sexual orientation, gender identity, religion, political opinion, or social origin.</w:t>
      </w:r>
    </w:p>
    <w:p w14:paraId="6E2CAE0E" w14:textId="77777777" w:rsidR="006D0F0E" w:rsidRDefault="006D0F0E" w:rsidP="00352C4D">
      <w:pPr>
        <w:pStyle w:val="ListParagraph"/>
        <w:numPr>
          <w:ilvl w:val="0"/>
          <w:numId w:val="14"/>
        </w:numPr>
      </w:pPr>
      <w:r>
        <w:t>Harassment, including verbal, physical, or written conduct that creates an intimidating, hostile, or offensive work environment.</w:t>
      </w:r>
    </w:p>
    <w:p w14:paraId="431E3FC7" w14:textId="77777777" w:rsidR="006D0F0E" w:rsidRDefault="006D0F0E" w:rsidP="00352C4D">
      <w:pPr>
        <w:pStyle w:val="ListParagraph"/>
        <w:numPr>
          <w:ilvl w:val="0"/>
          <w:numId w:val="14"/>
        </w:numPr>
      </w:pPr>
      <w:r>
        <w:t>Victimisation of individuals who make complaints or participate in investigations regarding discrimination, harassment, or vilification.</w:t>
      </w:r>
    </w:p>
    <w:p w14:paraId="7A819652" w14:textId="77777777" w:rsidR="006D0F0E" w:rsidRPr="00352C4D" w:rsidRDefault="006D0F0E" w:rsidP="006D0F0E">
      <w:pPr>
        <w:rPr>
          <w:b/>
          <w:bCs/>
        </w:rPr>
      </w:pPr>
      <w:r w:rsidRPr="00352C4D">
        <w:rPr>
          <w:b/>
          <w:bCs/>
        </w:rPr>
        <w:t>Responsibilities</w:t>
      </w:r>
    </w:p>
    <w:p w14:paraId="6316A9BB" w14:textId="21440C01" w:rsidR="008E41B9" w:rsidRDefault="008E41B9" w:rsidP="008E41B9">
      <w:r>
        <w:t>Management:</w:t>
      </w:r>
    </w:p>
    <w:p w14:paraId="777A59E6" w14:textId="77777777" w:rsidR="008E41B9" w:rsidRDefault="008E41B9" w:rsidP="008E41B9">
      <w:pPr>
        <w:pStyle w:val="ListParagraph"/>
        <w:numPr>
          <w:ilvl w:val="0"/>
          <w:numId w:val="15"/>
        </w:numPr>
      </w:pPr>
      <w:r>
        <w:t>Management is responsible for fostering a culture of diversity, equity, and inclusion within the organization and ensuring compliance with this anti-discrimination policy.</w:t>
      </w:r>
    </w:p>
    <w:p w14:paraId="2BD7CD22" w14:textId="77777777" w:rsidR="008E41B9" w:rsidRDefault="008E41B9" w:rsidP="008E41B9">
      <w:pPr>
        <w:pStyle w:val="ListParagraph"/>
        <w:numPr>
          <w:ilvl w:val="0"/>
          <w:numId w:val="15"/>
        </w:numPr>
      </w:pPr>
      <w:r>
        <w:t>They must provide leadership and support to employees to promote diversity and prevent discrimination in the workplace.</w:t>
      </w:r>
    </w:p>
    <w:p w14:paraId="10E55F81" w14:textId="77777777" w:rsidR="008E41B9" w:rsidRDefault="008E41B9" w:rsidP="008E41B9">
      <w:pPr>
        <w:pStyle w:val="ListParagraph"/>
        <w:numPr>
          <w:ilvl w:val="0"/>
          <w:numId w:val="15"/>
        </w:numPr>
      </w:pPr>
      <w:r>
        <w:t>Management should promptly investigate and address any reports or complaints of discrimination and take appropriate disciplinary action against violators.</w:t>
      </w:r>
    </w:p>
    <w:p w14:paraId="4A8D9CA6" w14:textId="77777777" w:rsidR="008E41B9" w:rsidRDefault="008E41B9" w:rsidP="008E41B9">
      <w:r>
        <w:t>Human Resources (HR):</w:t>
      </w:r>
    </w:p>
    <w:p w14:paraId="0948BBEE" w14:textId="77777777" w:rsidR="008E41B9" w:rsidRDefault="008E41B9" w:rsidP="00C7321A">
      <w:pPr>
        <w:pStyle w:val="ListParagraph"/>
        <w:numPr>
          <w:ilvl w:val="0"/>
          <w:numId w:val="16"/>
        </w:numPr>
      </w:pPr>
      <w:r>
        <w:t>The HR department is responsible for developing, implementing, and enforcing the anti-discrimination policy.</w:t>
      </w:r>
    </w:p>
    <w:p w14:paraId="465E4B23" w14:textId="77777777" w:rsidR="008E41B9" w:rsidRDefault="008E41B9" w:rsidP="00C7321A">
      <w:pPr>
        <w:pStyle w:val="ListParagraph"/>
        <w:numPr>
          <w:ilvl w:val="0"/>
          <w:numId w:val="16"/>
        </w:numPr>
      </w:pPr>
      <w:r>
        <w:t>They must provide training and education to employees on discrimination, harassment, and diversity awareness.</w:t>
      </w:r>
    </w:p>
    <w:p w14:paraId="2A7567F7" w14:textId="77777777" w:rsidR="008E41B9" w:rsidRDefault="008E41B9" w:rsidP="00C7321A">
      <w:pPr>
        <w:pStyle w:val="ListParagraph"/>
        <w:numPr>
          <w:ilvl w:val="0"/>
          <w:numId w:val="16"/>
        </w:numPr>
      </w:pPr>
      <w:r>
        <w:t>HR should ensure that all employment practices and policies are fair, unbiased, and compliant with anti-discrimination laws and regulations.</w:t>
      </w:r>
    </w:p>
    <w:p w14:paraId="3CC8B76C" w14:textId="35BC85B5" w:rsidR="008E41B9" w:rsidRDefault="008E41B9" w:rsidP="00C7321A">
      <w:r>
        <w:t>Employees:</w:t>
      </w:r>
    </w:p>
    <w:p w14:paraId="7B317DC7" w14:textId="77777777" w:rsidR="008E41B9" w:rsidRDefault="008E41B9" w:rsidP="0010341B">
      <w:pPr>
        <w:pStyle w:val="ListParagraph"/>
        <w:numPr>
          <w:ilvl w:val="0"/>
          <w:numId w:val="17"/>
        </w:numPr>
      </w:pPr>
      <w:r>
        <w:t>All employees are responsible for treating colleagues, customers, and others with respect and fairness, regardless of their race, ethnicity, gender, age, sexual orientation, disability, religion, or other protected characteristics.</w:t>
      </w:r>
    </w:p>
    <w:p w14:paraId="34B32970" w14:textId="057299DD" w:rsidR="008E41B9" w:rsidRDefault="008E41B9" w:rsidP="0010341B">
      <w:pPr>
        <w:pStyle w:val="ListParagraph"/>
        <w:numPr>
          <w:ilvl w:val="0"/>
          <w:numId w:val="17"/>
        </w:numPr>
      </w:pPr>
      <w:r>
        <w:lastRenderedPageBreak/>
        <w:t xml:space="preserve">They must refrain from engaging in discriminatory </w:t>
      </w:r>
      <w:r w:rsidR="00FF6B2E">
        <w:t>behaviours</w:t>
      </w:r>
      <w:r>
        <w:t xml:space="preserve"> or making derogatory comments or jokes based on protected characteristics.</w:t>
      </w:r>
    </w:p>
    <w:p w14:paraId="014A811A" w14:textId="77777777" w:rsidR="00C7321A" w:rsidRDefault="008E41B9" w:rsidP="0010341B">
      <w:pPr>
        <w:pStyle w:val="ListParagraph"/>
        <w:numPr>
          <w:ilvl w:val="0"/>
          <w:numId w:val="17"/>
        </w:numPr>
      </w:pPr>
      <w:r>
        <w:t>Employees who witness or experience discrimination or harassment should report it promptly to HR or their supervisor.</w:t>
      </w:r>
    </w:p>
    <w:p w14:paraId="047DE6A6" w14:textId="1C624700" w:rsidR="006D0F0E" w:rsidRPr="00352C4D" w:rsidRDefault="006D0F0E" w:rsidP="008E41B9">
      <w:pPr>
        <w:rPr>
          <w:b/>
          <w:bCs/>
        </w:rPr>
      </w:pPr>
      <w:r w:rsidRPr="00352C4D">
        <w:rPr>
          <w:b/>
          <w:bCs/>
        </w:rPr>
        <w:t>Complaints Procedure</w:t>
      </w:r>
    </w:p>
    <w:p w14:paraId="22026809" w14:textId="6F9A4249" w:rsidR="006D0F0E" w:rsidRDefault="006D0F0E" w:rsidP="006D0F0E">
      <w:r>
        <w:t xml:space="preserve">Any individual who believes they have been subjected to discrimination, harassment, or vilification, or who has witnessed such </w:t>
      </w:r>
      <w:r w:rsidR="0028377D">
        <w:t>behaviour</w:t>
      </w:r>
      <w:r>
        <w:t>, should report the matter to their manager, Human Resources, or any designated contact person within the organi</w:t>
      </w:r>
      <w:r w:rsidR="00A36B0D">
        <w:t>s</w:t>
      </w:r>
      <w:r>
        <w:t>ation. All complaints will be treated seriously, investigated promptly and impartially, and appropriate action will be taken to address the situation.</w:t>
      </w:r>
    </w:p>
    <w:p w14:paraId="7BD9A023" w14:textId="77777777" w:rsidR="003C7864" w:rsidRDefault="006D0F0E" w:rsidP="003C7864">
      <w:pPr>
        <w:rPr>
          <w:b/>
          <w:bCs/>
        </w:rPr>
      </w:pPr>
      <w:r w:rsidRPr="00352C4D">
        <w:rPr>
          <w:b/>
          <w:bCs/>
        </w:rPr>
        <w:t>Consequences of Breach</w:t>
      </w:r>
    </w:p>
    <w:p w14:paraId="7B735A84" w14:textId="7C1CE712" w:rsidR="006D0F0E" w:rsidRDefault="00A36B0D" w:rsidP="003C7864">
      <w:r>
        <w:t>B</w:t>
      </w:r>
      <w:r w:rsidR="006D0F0E">
        <w:t>reach of this policy may result in disciplinary action, up to and including termination of employment or termination of business relationships. Additionally, individuals found to have engaged in unlawful discrimination, harassment, or vilification may be subject to legal action.</w:t>
      </w:r>
    </w:p>
    <w:p w14:paraId="10AF2248" w14:textId="77777777" w:rsidR="006D0F0E" w:rsidRPr="00352C4D" w:rsidRDefault="006D0F0E" w:rsidP="006D0F0E">
      <w:pPr>
        <w:rPr>
          <w:b/>
          <w:bCs/>
        </w:rPr>
      </w:pPr>
      <w:r w:rsidRPr="00352C4D">
        <w:rPr>
          <w:b/>
          <w:bCs/>
        </w:rPr>
        <w:t>Review and Updates</w:t>
      </w:r>
    </w:p>
    <w:p w14:paraId="33D14846" w14:textId="77777777" w:rsidR="006D0F0E" w:rsidRDefault="006D0F0E" w:rsidP="006D0F0E">
      <w:r>
        <w:t>This policy will be reviewed regularly to ensure compliance with relevant legislation and best practices. Updates may be made as necessary to reflect changes in the law or organizational requirements.</w:t>
      </w:r>
    </w:p>
    <w:p w14:paraId="7C9445EF" w14:textId="77777777" w:rsidR="00CC5934" w:rsidRPr="009E0635" w:rsidRDefault="00CC5934" w:rsidP="00665C8C">
      <w:pPr>
        <w:jc w:val="both"/>
      </w:pPr>
    </w:p>
    <w:p w14:paraId="2B4C29FD" w14:textId="447D8560" w:rsidR="00FA71E3" w:rsidRPr="009E0635" w:rsidRDefault="00FA71E3" w:rsidP="00FA71E3">
      <w:pPr>
        <w:jc w:val="both"/>
      </w:pPr>
      <w:r w:rsidRPr="009E0635">
        <w:t>Authorised by</w:t>
      </w:r>
    </w:p>
    <w:p w14:paraId="4E3636AF" w14:textId="77777777" w:rsidR="00405D5E" w:rsidRDefault="00405D5E" w:rsidP="00405D5E">
      <w:pPr>
        <w:spacing w:after="0"/>
        <w:jc w:val="both"/>
        <w:rPr>
          <w:color w:val="FF0000"/>
        </w:rPr>
      </w:pPr>
    </w:p>
    <w:p w14:paraId="66896790" w14:textId="4BF341F5" w:rsidR="00405D5E" w:rsidRDefault="00405D5E" w:rsidP="00405D5E">
      <w:pPr>
        <w:spacing w:after="0"/>
        <w:jc w:val="both"/>
        <w:rPr>
          <w:color w:val="FF0000"/>
        </w:rPr>
      </w:pPr>
      <w:r>
        <w:rPr>
          <w:color w:val="FF0000"/>
        </w:rPr>
        <w:t>[Sign]</w:t>
      </w:r>
    </w:p>
    <w:p w14:paraId="4B802ABF" w14:textId="77777777" w:rsidR="00D90A3F" w:rsidRPr="00C3495B" w:rsidRDefault="00D90A3F" w:rsidP="00405D5E">
      <w:pPr>
        <w:spacing w:after="0"/>
        <w:jc w:val="both"/>
        <w:rPr>
          <w:color w:val="FF0000"/>
        </w:rPr>
      </w:pPr>
    </w:p>
    <w:p w14:paraId="363887F1" w14:textId="10DCB9E2" w:rsidR="00FA71E3" w:rsidRPr="00C3495B" w:rsidRDefault="00FA71E3" w:rsidP="00FA71E3">
      <w:pPr>
        <w:spacing w:after="0"/>
        <w:jc w:val="both"/>
        <w:rPr>
          <w:color w:val="FF0000"/>
        </w:rPr>
      </w:pPr>
      <w:r>
        <w:rPr>
          <w:color w:val="FF0000"/>
        </w:rPr>
        <w:t>[</w:t>
      </w:r>
      <w:r w:rsidRPr="00C3495B">
        <w:rPr>
          <w:color w:val="FF0000"/>
        </w:rPr>
        <w:t>Name</w:t>
      </w:r>
      <w:r>
        <w:rPr>
          <w:color w:val="FF0000"/>
        </w:rPr>
        <w:t>]</w:t>
      </w:r>
    </w:p>
    <w:p w14:paraId="7989DFC5" w14:textId="731887B0" w:rsidR="00D90A3F" w:rsidRPr="00C3495B" w:rsidRDefault="00D90A3F" w:rsidP="00D90A3F">
      <w:pPr>
        <w:spacing w:after="0"/>
        <w:jc w:val="both"/>
        <w:rPr>
          <w:color w:val="FF0000"/>
        </w:rPr>
      </w:pPr>
      <w:r>
        <w:rPr>
          <w:color w:val="FF0000"/>
        </w:rPr>
        <w:t>[Position]</w:t>
      </w:r>
    </w:p>
    <w:p w14:paraId="472A10A9" w14:textId="197CBA17" w:rsidR="00FA71E3" w:rsidRPr="00D90A3F" w:rsidRDefault="0010341B" w:rsidP="00FA71E3">
      <w:pPr>
        <w:spacing w:after="0"/>
        <w:jc w:val="both"/>
        <w:rPr>
          <w:color w:val="FF0000"/>
        </w:rPr>
      </w:pPr>
      <w:sdt>
        <w:sdtPr>
          <w:rPr>
            <w:color w:val="FF0000"/>
          </w:rPr>
          <w:alias w:val="Company"/>
          <w:tag w:val=""/>
          <w:id w:val="1432556428"/>
          <w:placeholder>
            <w:docPart w:val="4379CA439905E04580F7A7C22F873BAF"/>
          </w:placeholder>
          <w:showingPlcHdr/>
          <w:dataBinding w:prefixMappings="xmlns:ns0='http://schemas.openxmlformats.org/officeDocument/2006/extended-properties' " w:xpath="/ns0:Properties[1]/ns0:Company[1]" w:storeItemID="{6668398D-A668-4E3E-A5EB-62B293D839F1}"/>
          <w:text/>
        </w:sdtPr>
        <w:sdtEndPr/>
        <w:sdtContent>
          <w:r w:rsidR="00FA71E3" w:rsidRPr="00D90A3F">
            <w:rPr>
              <w:rStyle w:val="PlaceholderText"/>
              <w:color w:val="FF0000"/>
            </w:rPr>
            <w:t>[Company]</w:t>
          </w:r>
        </w:sdtContent>
      </w:sdt>
      <w:r w:rsidR="00FA71E3" w:rsidRPr="00D90A3F">
        <w:rPr>
          <w:color w:val="FF0000"/>
        </w:rPr>
        <w:t xml:space="preserve"> </w:t>
      </w:r>
      <w:r w:rsidR="00FA71E3" w:rsidRPr="00D90A3F">
        <w:rPr>
          <w:color w:val="FF0000"/>
        </w:rPr>
        <w:tab/>
      </w:r>
    </w:p>
    <w:p w14:paraId="5CF939D8" w14:textId="77777777" w:rsidR="00665C8C" w:rsidRPr="009E0635" w:rsidRDefault="00665C8C" w:rsidP="009E1562"/>
    <w:sectPr w:rsidR="00665C8C" w:rsidRPr="009E0635" w:rsidSect="006A1F98">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FB896" w14:textId="77777777" w:rsidR="006A1F98" w:rsidRDefault="006A1F98" w:rsidP="004F6D6B">
      <w:pPr>
        <w:spacing w:after="0" w:line="240" w:lineRule="auto"/>
      </w:pPr>
      <w:r>
        <w:separator/>
      </w:r>
    </w:p>
  </w:endnote>
  <w:endnote w:type="continuationSeparator" w:id="0">
    <w:p w14:paraId="75C3DA70" w14:textId="77777777" w:rsidR="006A1F98" w:rsidRDefault="006A1F98" w:rsidP="004F6D6B">
      <w:pPr>
        <w:spacing w:after="0" w:line="240" w:lineRule="auto"/>
      </w:pPr>
      <w:r>
        <w:continuationSeparator/>
      </w:r>
    </w:p>
  </w:endnote>
  <w:endnote w:type="continuationNotice" w:id="1">
    <w:p w14:paraId="15910CC4" w14:textId="77777777" w:rsidR="006A1F98" w:rsidRDefault="006A1F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4889A329"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1865275F" w:rsidR="000B10E5" w:rsidRPr="00D42C58" w:rsidRDefault="007A6090" w:rsidP="000B10E5">
              <w:pPr>
                <w:pStyle w:val="Footer"/>
                <w:spacing w:before="120" w:after="60"/>
                <w:rPr>
                  <w:rFonts w:cs="Arial"/>
                  <w:sz w:val="16"/>
                  <w:szCs w:val="16"/>
                </w:rPr>
              </w:pPr>
              <w:r>
                <w:rPr>
                  <w:rFonts w:cs="Arial"/>
                  <w:sz w:val="16"/>
                  <w:szCs w:val="16"/>
                </w:rPr>
                <w:t>ANTI-DISCRIMINATION POLICY</w:t>
              </w:r>
            </w:p>
          </w:sdtContent>
        </w:sdt>
      </w:tc>
      <w:tc>
        <w:tcPr>
          <w:tcW w:w="2254" w:type="dxa"/>
        </w:tcPr>
        <w:p w14:paraId="50DB92C7" w14:textId="193F2939" w:rsidR="000B10E5" w:rsidRPr="00D42C58" w:rsidRDefault="000B10E5" w:rsidP="000B10E5">
          <w:pPr>
            <w:pStyle w:val="Footer"/>
            <w:spacing w:before="120" w:after="60"/>
            <w:rPr>
              <w:rFonts w:cs="Arial"/>
              <w:sz w:val="16"/>
              <w:szCs w:val="16"/>
            </w:rPr>
          </w:pPr>
          <w:r>
            <w:rPr>
              <w:rFonts w:cs="Arial"/>
              <w:sz w:val="16"/>
              <w:szCs w:val="16"/>
            </w:rPr>
            <w:t>(Rev 1</w:t>
          </w:r>
          <w:r w:rsidR="0028377D">
            <w:rPr>
              <w:rFonts w:cs="Arial"/>
              <w:sz w:val="16"/>
              <w:szCs w:val="16"/>
            </w:rPr>
            <w:t xml:space="preserve"> 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EAEAA" w14:textId="77777777" w:rsidR="006A1F98" w:rsidRDefault="006A1F98" w:rsidP="004F6D6B">
      <w:pPr>
        <w:spacing w:after="0" w:line="240" w:lineRule="auto"/>
      </w:pPr>
      <w:r>
        <w:separator/>
      </w:r>
    </w:p>
  </w:footnote>
  <w:footnote w:type="continuationSeparator" w:id="0">
    <w:p w14:paraId="6D15B4E1" w14:textId="77777777" w:rsidR="006A1F98" w:rsidRDefault="006A1F98" w:rsidP="004F6D6B">
      <w:pPr>
        <w:spacing w:after="0" w:line="240" w:lineRule="auto"/>
      </w:pPr>
      <w:r>
        <w:continuationSeparator/>
      </w:r>
    </w:p>
  </w:footnote>
  <w:footnote w:type="continuationNotice" w:id="1">
    <w:p w14:paraId="5EAFA76C" w14:textId="77777777" w:rsidR="006A1F98" w:rsidRDefault="006A1F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526BC891" w:rsidR="0047510E" w:rsidRPr="007375E3" w:rsidRDefault="0010341B" w:rsidP="0047510E">
                          <w:pPr>
                            <w:pStyle w:val="Title"/>
                            <w:ind w:left="1276"/>
                            <w:rPr>
                              <w:sz w:val="48"/>
                              <w:szCs w:val="48"/>
                              <w:lang w:val="en-US"/>
                            </w:rPr>
                          </w:pPr>
                          <w:sdt>
                            <w:sdtPr>
                              <w:rPr>
                                <w:sz w:val="25"/>
                                <w:szCs w:val="25"/>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7C7933" w:rsidRPr="007375E3">
                                <w:rPr>
                                  <w:sz w:val="25"/>
                                  <w:szCs w:val="25"/>
                                  <w:lang w:val="en-US"/>
                                </w:rPr>
                                <w:t xml:space="preserve">ANTI-DISCRIMINATION </w:t>
                              </w:r>
                              <w:r w:rsidR="007A6090">
                                <w:rPr>
                                  <w:sz w:val="25"/>
                                  <w:szCs w:val="25"/>
                                  <w:lang w:val="en-US"/>
                                </w:rPr>
                                <w:t>POLICY</w:t>
                              </w:r>
                            </w:sdtContent>
                          </w:sdt>
                          <w:r w:rsidR="0047510E" w:rsidRPr="007375E3">
                            <w:rPr>
                              <w:sz w:val="48"/>
                              <w:szCs w:val="48"/>
                              <w:lang w:val="en-US"/>
                            </w:rPr>
                            <w:tab/>
                          </w:r>
                          <w:r w:rsidR="0047510E" w:rsidRPr="007375E3">
                            <w:rPr>
                              <w:sz w:val="48"/>
                              <w:szCs w:val="48"/>
                              <w:lang w:val="en-US"/>
                            </w:rPr>
                            <w:tab/>
                          </w:r>
                          <w:r w:rsidR="0047510E" w:rsidRPr="007375E3">
                            <w:rPr>
                              <w:sz w:val="48"/>
                              <w:szCs w:val="48"/>
                              <w:lang w:val="en-US"/>
                            </w:rPr>
                            <w:tab/>
                          </w:r>
                          <w:r w:rsidR="0047510E" w:rsidRPr="007375E3">
                            <w:rPr>
                              <w:sz w:val="48"/>
                              <w:szCs w:val="48"/>
                              <w:lang w:val="en-US"/>
                            </w:rPr>
                            <w:tab/>
                          </w:r>
                          <w:r w:rsidR="0047510E" w:rsidRPr="007375E3">
                            <w:rPr>
                              <w:sz w:val="48"/>
                              <w:szCs w:val="48"/>
                              <w:lang w:val="en-US"/>
                            </w:rPr>
                            <w:tab/>
                          </w:r>
                        </w:p>
                        <w:sdt>
                          <w:sdtPr>
                            <w:rPr>
                              <w:sz w:val="18"/>
                              <w:szCs w:val="18"/>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7375E3" w:rsidRDefault="00214CF6" w:rsidP="0047510E">
                              <w:pPr>
                                <w:ind w:left="1276"/>
                                <w:rPr>
                                  <w:sz w:val="18"/>
                                  <w:szCs w:val="18"/>
                                  <w:lang w:val="en-US"/>
                                </w:rPr>
                              </w:pPr>
                              <w:r w:rsidRPr="007375E3">
                                <w:rPr>
                                  <w:sz w:val="18"/>
                                  <w:szCs w:val="18"/>
                                  <w:lang w:val="en-US"/>
                                </w:rPr>
                                <w:t>SS-WHS-POL-00</w:t>
                              </w:r>
                              <w:r w:rsidR="009A5531" w:rsidRPr="007375E3">
                                <w:rPr>
                                  <w:sz w:val="18"/>
                                  <w:szCs w:val="18"/>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526BC891" w:rsidR="0047510E" w:rsidRPr="007375E3" w:rsidRDefault="00A36B0D" w:rsidP="0047510E">
                    <w:pPr>
                      <w:pStyle w:val="Title"/>
                      <w:ind w:left="1276"/>
                      <w:rPr>
                        <w:sz w:val="48"/>
                        <w:szCs w:val="48"/>
                        <w:lang w:val="en-US"/>
                      </w:rPr>
                    </w:pPr>
                    <w:sdt>
                      <w:sdtPr>
                        <w:rPr>
                          <w:sz w:val="25"/>
                          <w:szCs w:val="25"/>
                          <w:lang w:val="en-US"/>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7C7933" w:rsidRPr="007375E3">
                          <w:rPr>
                            <w:sz w:val="25"/>
                            <w:szCs w:val="25"/>
                            <w:lang w:val="en-US"/>
                          </w:rPr>
                          <w:t xml:space="preserve">ANTI-DISCRIMINATION </w:t>
                        </w:r>
                        <w:r w:rsidR="007A6090">
                          <w:rPr>
                            <w:sz w:val="25"/>
                            <w:szCs w:val="25"/>
                            <w:lang w:val="en-US"/>
                          </w:rPr>
                          <w:t>POLICY</w:t>
                        </w:r>
                      </w:sdtContent>
                    </w:sdt>
                    <w:r w:rsidR="0047510E" w:rsidRPr="007375E3">
                      <w:rPr>
                        <w:sz w:val="48"/>
                        <w:szCs w:val="48"/>
                        <w:lang w:val="en-US"/>
                      </w:rPr>
                      <w:tab/>
                    </w:r>
                    <w:r w:rsidR="0047510E" w:rsidRPr="007375E3">
                      <w:rPr>
                        <w:sz w:val="48"/>
                        <w:szCs w:val="48"/>
                        <w:lang w:val="en-US"/>
                      </w:rPr>
                      <w:tab/>
                    </w:r>
                    <w:r w:rsidR="0047510E" w:rsidRPr="007375E3">
                      <w:rPr>
                        <w:sz w:val="48"/>
                        <w:szCs w:val="48"/>
                        <w:lang w:val="en-US"/>
                      </w:rPr>
                      <w:tab/>
                    </w:r>
                    <w:r w:rsidR="0047510E" w:rsidRPr="007375E3">
                      <w:rPr>
                        <w:sz w:val="48"/>
                        <w:szCs w:val="48"/>
                        <w:lang w:val="en-US"/>
                      </w:rPr>
                      <w:tab/>
                    </w:r>
                    <w:r w:rsidR="0047510E" w:rsidRPr="007375E3">
                      <w:rPr>
                        <w:sz w:val="48"/>
                        <w:szCs w:val="48"/>
                        <w:lang w:val="en-US"/>
                      </w:rPr>
                      <w:tab/>
                    </w:r>
                  </w:p>
                  <w:sdt>
                    <w:sdtPr>
                      <w:rPr>
                        <w:sz w:val="18"/>
                        <w:szCs w:val="18"/>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7375E3" w:rsidRDefault="00214CF6" w:rsidP="0047510E">
                        <w:pPr>
                          <w:ind w:left="1276"/>
                          <w:rPr>
                            <w:sz w:val="18"/>
                            <w:szCs w:val="18"/>
                            <w:lang w:val="en-US"/>
                          </w:rPr>
                        </w:pPr>
                        <w:r w:rsidRPr="007375E3">
                          <w:rPr>
                            <w:sz w:val="18"/>
                            <w:szCs w:val="18"/>
                            <w:lang w:val="en-US"/>
                          </w:rPr>
                          <w:t>SS-WHS-POL-00</w:t>
                        </w:r>
                        <w:r w:rsidR="009A5531" w:rsidRPr="007375E3">
                          <w:rPr>
                            <w:sz w:val="18"/>
                            <w:szCs w:val="18"/>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E0A14"/>
    <w:multiLevelType w:val="hybridMultilevel"/>
    <w:tmpl w:val="BE741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46E4C5D"/>
    <w:multiLevelType w:val="hybridMultilevel"/>
    <w:tmpl w:val="AD7A8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806AEC"/>
    <w:multiLevelType w:val="hybridMultilevel"/>
    <w:tmpl w:val="5A607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D46C48"/>
    <w:multiLevelType w:val="hybridMultilevel"/>
    <w:tmpl w:val="A100E916"/>
    <w:lvl w:ilvl="0" w:tplc="8AB25AD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6"/>
  </w:num>
  <w:num w:numId="3" w16cid:durableId="1841383863">
    <w:abstractNumId w:val="15"/>
  </w:num>
  <w:num w:numId="4" w16cid:durableId="1231186221">
    <w:abstractNumId w:val="16"/>
  </w:num>
  <w:num w:numId="5" w16cid:durableId="1086996720">
    <w:abstractNumId w:val="7"/>
  </w:num>
  <w:num w:numId="6" w16cid:durableId="1606570351">
    <w:abstractNumId w:val="9"/>
  </w:num>
  <w:num w:numId="7" w16cid:durableId="1619215935">
    <w:abstractNumId w:val="3"/>
  </w:num>
  <w:num w:numId="8" w16cid:durableId="1446341993">
    <w:abstractNumId w:val="10"/>
  </w:num>
  <w:num w:numId="9" w16cid:durableId="1952197827">
    <w:abstractNumId w:val="8"/>
  </w:num>
  <w:num w:numId="10" w16cid:durableId="1811704487">
    <w:abstractNumId w:val="11"/>
  </w:num>
  <w:num w:numId="11" w16cid:durableId="1170146866">
    <w:abstractNumId w:val="2"/>
  </w:num>
  <w:num w:numId="12" w16cid:durableId="401804174">
    <w:abstractNumId w:val="1"/>
  </w:num>
  <w:num w:numId="13" w16cid:durableId="1106345653">
    <w:abstractNumId w:val="12"/>
  </w:num>
  <w:num w:numId="14" w16cid:durableId="1617983327">
    <w:abstractNumId w:val="14"/>
  </w:num>
  <w:num w:numId="15" w16cid:durableId="110326608">
    <w:abstractNumId w:val="0"/>
  </w:num>
  <w:num w:numId="16" w16cid:durableId="1663855632">
    <w:abstractNumId w:val="13"/>
  </w:num>
  <w:num w:numId="17" w16cid:durableId="207885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8763B"/>
    <w:rsid w:val="000B10E5"/>
    <w:rsid w:val="000B3441"/>
    <w:rsid w:val="000C149B"/>
    <w:rsid w:val="000E138F"/>
    <w:rsid w:val="000E59A7"/>
    <w:rsid w:val="000F013F"/>
    <w:rsid w:val="0010341B"/>
    <w:rsid w:val="001064F1"/>
    <w:rsid w:val="00111CA3"/>
    <w:rsid w:val="00114671"/>
    <w:rsid w:val="00117DF7"/>
    <w:rsid w:val="0012657A"/>
    <w:rsid w:val="00126F58"/>
    <w:rsid w:val="00137DD8"/>
    <w:rsid w:val="00146409"/>
    <w:rsid w:val="00185601"/>
    <w:rsid w:val="00192159"/>
    <w:rsid w:val="001A185C"/>
    <w:rsid w:val="001A4A13"/>
    <w:rsid w:val="001D7C91"/>
    <w:rsid w:val="00201608"/>
    <w:rsid w:val="00204867"/>
    <w:rsid w:val="00213B4E"/>
    <w:rsid w:val="00214CF6"/>
    <w:rsid w:val="00220D5F"/>
    <w:rsid w:val="00225FA0"/>
    <w:rsid w:val="002314B2"/>
    <w:rsid w:val="00235E79"/>
    <w:rsid w:val="0024216F"/>
    <w:rsid w:val="0026276F"/>
    <w:rsid w:val="00280A08"/>
    <w:rsid w:val="002818C6"/>
    <w:rsid w:val="0028377D"/>
    <w:rsid w:val="00287195"/>
    <w:rsid w:val="00293A41"/>
    <w:rsid w:val="002A17CF"/>
    <w:rsid w:val="002E420B"/>
    <w:rsid w:val="002E4EF3"/>
    <w:rsid w:val="003003A9"/>
    <w:rsid w:val="00313038"/>
    <w:rsid w:val="00347C9C"/>
    <w:rsid w:val="00352C4D"/>
    <w:rsid w:val="0035333D"/>
    <w:rsid w:val="00363F70"/>
    <w:rsid w:val="00364262"/>
    <w:rsid w:val="003654AA"/>
    <w:rsid w:val="00383A23"/>
    <w:rsid w:val="003A1220"/>
    <w:rsid w:val="003A726C"/>
    <w:rsid w:val="003C7864"/>
    <w:rsid w:val="003D3999"/>
    <w:rsid w:val="003D5550"/>
    <w:rsid w:val="003E04E6"/>
    <w:rsid w:val="003E4CB6"/>
    <w:rsid w:val="00405D5E"/>
    <w:rsid w:val="0042031D"/>
    <w:rsid w:val="004251B7"/>
    <w:rsid w:val="00433433"/>
    <w:rsid w:val="0046027A"/>
    <w:rsid w:val="00461684"/>
    <w:rsid w:val="00464093"/>
    <w:rsid w:val="00471536"/>
    <w:rsid w:val="00471A76"/>
    <w:rsid w:val="0047510E"/>
    <w:rsid w:val="00482AED"/>
    <w:rsid w:val="00483AB5"/>
    <w:rsid w:val="00487462"/>
    <w:rsid w:val="004D12AD"/>
    <w:rsid w:val="004D3FA3"/>
    <w:rsid w:val="004F6D6B"/>
    <w:rsid w:val="00507B66"/>
    <w:rsid w:val="00513EB1"/>
    <w:rsid w:val="00545563"/>
    <w:rsid w:val="005570C0"/>
    <w:rsid w:val="005608DE"/>
    <w:rsid w:val="00561231"/>
    <w:rsid w:val="00561B1F"/>
    <w:rsid w:val="0056765D"/>
    <w:rsid w:val="005753AF"/>
    <w:rsid w:val="005D149A"/>
    <w:rsid w:val="005D2181"/>
    <w:rsid w:val="005E3357"/>
    <w:rsid w:val="00602B28"/>
    <w:rsid w:val="00606E1A"/>
    <w:rsid w:val="006158E1"/>
    <w:rsid w:val="0063257A"/>
    <w:rsid w:val="006365CB"/>
    <w:rsid w:val="00636E5B"/>
    <w:rsid w:val="0064774B"/>
    <w:rsid w:val="00665C8C"/>
    <w:rsid w:val="00677868"/>
    <w:rsid w:val="006925F2"/>
    <w:rsid w:val="006A1F98"/>
    <w:rsid w:val="006A7961"/>
    <w:rsid w:val="006C5F8F"/>
    <w:rsid w:val="006C7BB8"/>
    <w:rsid w:val="006D0F0E"/>
    <w:rsid w:val="006D2AE9"/>
    <w:rsid w:val="007038FA"/>
    <w:rsid w:val="007131FB"/>
    <w:rsid w:val="007375E3"/>
    <w:rsid w:val="00750C57"/>
    <w:rsid w:val="00752092"/>
    <w:rsid w:val="00775EB7"/>
    <w:rsid w:val="00794B9A"/>
    <w:rsid w:val="007958D7"/>
    <w:rsid w:val="007A6090"/>
    <w:rsid w:val="007C7933"/>
    <w:rsid w:val="007F0F6E"/>
    <w:rsid w:val="007F1133"/>
    <w:rsid w:val="00802E06"/>
    <w:rsid w:val="008058DC"/>
    <w:rsid w:val="008073D6"/>
    <w:rsid w:val="00872D7E"/>
    <w:rsid w:val="00876C18"/>
    <w:rsid w:val="00884E51"/>
    <w:rsid w:val="008A2435"/>
    <w:rsid w:val="008D1957"/>
    <w:rsid w:val="008D440B"/>
    <w:rsid w:val="008E12D3"/>
    <w:rsid w:val="008E3451"/>
    <w:rsid w:val="008E41B9"/>
    <w:rsid w:val="009021AC"/>
    <w:rsid w:val="00914026"/>
    <w:rsid w:val="009454A5"/>
    <w:rsid w:val="009644F6"/>
    <w:rsid w:val="00982F8D"/>
    <w:rsid w:val="00983501"/>
    <w:rsid w:val="009A5531"/>
    <w:rsid w:val="009D11D3"/>
    <w:rsid w:val="009E0635"/>
    <w:rsid w:val="009E0B52"/>
    <w:rsid w:val="009E1562"/>
    <w:rsid w:val="009E5FFF"/>
    <w:rsid w:val="009F5758"/>
    <w:rsid w:val="00A14259"/>
    <w:rsid w:val="00A36B0D"/>
    <w:rsid w:val="00A421B6"/>
    <w:rsid w:val="00A55ED7"/>
    <w:rsid w:val="00A65F84"/>
    <w:rsid w:val="00A90CFB"/>
    <w:rsid w:val="00A90D40"/>
    <w:rsid w:val="00A916EF"/>
    <w:rsid w:val="00AA61B2"/>
    <w:rsid w:val="00AB799C"/>
    <w:rsid w:val="00AE3102"/>
    <w:rsid w:val="00AF3A7F"/>
    <w:rsid w:val="00B00D86"/>
    <w:rsid w:val="00B206E2"/>
    <w:rsid w:val="00B25D00"/>
    <w:rsid w:val="00B33199"/>
    <w:rsid w:val="00B4303A"/>
    <w:rsid w:val="00B522E1"/>
    <w:rsid w:val="00B53522"/>
    <w:rsid w:val="00B744E2"/>
    <w:rsid w:val="00BA3B3F"/>
    <w:rsid w:val="00C0492B"/>
    <w:rsid w:val="00C05F10"/>
    <w:rsid w:val="00C7321A"/>
    <w:rsid w:val="00C9047B"/>
    <w:rsid w:val="00C91336"/>
    <w:rsid w:val="00CB1F66"/>
    <w:rsid w:val="00CC5934"/>
    <w:rsid w:val="00CF396C"/>
    <w:rsid w:val="00D37D78"/>
    <w:rsid w:val="00D63123"/>
    <w:rsid w:val="00D6474C"/>
    <w:rsid w:val="00D82212"/>
    <w:rsid w:val="00D90A3F"/>
    <w:rsid w:val="00D94050"/>
    <w:rsid w:val="00DA4D16"/>
    <w:rsid w:val="00DB2F7B"/>
    <w:rsid w:val="00DB5372"/>
    <w:rsid w:val="00DC06CA"/>
    <w:rsid w:val="00DD339D"/>
    <w:rsid w:val="00E012CE"/>
    <w:rsid w:val="00E10CC2"/>
    <w:rsid w:val="00E34667"/>
    <w:rsid w:val="00E55B17"/>
    <w:rsid w:val="00E84A68"/>
    <w:rsid w:val="00EB789C"/>
    <w:rsid w:val="00EF2505"/>
    <w:rsid w:val="00F00606"/>
    <w:rsid w:val="00F11911"/>
    <w:rsid w:val="00F251FF"/>
    <w:rsid w:val="00F36563"/>
    <w:rsid w:val="00F42B7E"/>
    <w:rsid w:val="00F63A0A"/>
    <w:rsid w:val="00F65880"/>
    <w:rsid w:val="00F709F5"/>
    <w:rsid w:val="00F770F9"/>
    <w:rsid w:val="00F804BD"/>
    <w:rsid w:val="00F84FC2"/>
    <w:rsid w:val="00F934C6"/>
    <w:rsid w:val="00FA0D4C"/>
    <w:rsid w:val="00FA71E3"/>
    <w:rsid w:val="00FC2095"/>
    <w:rsid w:val="00FF6B2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8EDA0F8E-34F1-AE4A-8550-CE94A8F44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 w:type="table" w:styleId="GridTable4-Accent2">
    <w:name w:val="Grid Table 4 Accent 2"/>
    <w:basedOn w:val="TableNormal"/>
    <w:uiPriority w:val="49"/>
    <w:rsid w:val="00677868"/>
    <w:pPr>
      <w:spacing w:after="0" w:line="240" w:lineRule="auto"/>
    </w:pPr>
    <w:tblPr>
      <w:tblStyleRowBandSize w:val="1"/>
      <w:tblStyleColBandSize w:val="1"/>
      <w:tblBorders>
        <w:top w:val="single" w:sz="4" w:space="0" w:color="788AB5" w:themeColor="accent2" w:themeTint="99"/>
        <w:left w:val="single" w:sz="4" w:space="0" w:color="788AB5" w:themeColor="accent2" w:themeTint="99"/>
        <w:bottom w:val="single" w:sz="4" w:space="0" w:color="788AB5" w:themeColor="accent2" w:themeTint="99"/>
        <w:right w:val="single" w:sz="4" w:space="0" w:color="788AB5" w:themeColor="accent2" w:themeTint="99"/>
        <w:insideH w:val="single" w:sz="4" w:space="0" w:color="788AB5" w:themeColor="accent2" w:themeTint="99"/>
        <w:insideV w:val="single" w:sz="4" w:space="0" w:color="788AB5" w:themeColor="accent2" w:themeTint="99"/>
      </w:tblBorders>
    </w:tblPr>
    <w:tblStylePr w:type="firstRow">
      <w:rPr>
        <w:b/>
        <w:bCs/>
        <w:color w:val="FFFFFF" w:themeColor="background1"/>
      </w:rPr>
      <w:tblPr/>
      <w:tcPr>
        <w:tcBorders>
          <w:top w:val="single" w:sz="4" w:space="0" w:color="3A4869" w:themeColor="accent2"/>
          <w:left w:val="single" w:sz="4" w:space="0" w:color="3A4869" w:themeColor="accent2"/>
          <w:bottom w:val="single" w:sz="4" w:space="0" w:color="3A4869" w:themeColor="accent2"/>
          <w:right w:val="single" w:sz="4" w:space="0" w:color="3A4869" w:themeColor="accent2"/>
          <w:insideH w:val="nil"/>
          <w:insideV w:val="nil"/>
        </w:tcBorders>
        <w:shd w:val="clear" w:color="auto" w:fill="3A4869" w:themeFill="accent2"/>
      </w:tcPr>
    </w:tblStylePr>
    <w:tblStylePr w:type="lastRow">
      <w:rPr>
        <w:b/>
        <w:bCs/>
      </w:rPr>
      <w:tblPr/>
      <w:tcPr>
        <w:tcBorders>
          <w:top w:val="double" w:sz="4" w:space="0" w:color="3A4869" w:themeColor="accent2"/>
        </w:tcBorders>
      </w:tcPr>
    </w:tblStylePr>
    <w:tblStylePr w:type="firstCol">
      <w:rPr>
        <w:b/>
        <w:bCs/>
      </w:rPr>
    </w:tblStylePr>
    <w:tblStylePr w:type="lastCol">
      <w:rPr>
        <w:b/>
        <w:bCs/>
      </w:rPr>
    </w:tblStylePr>
    <w:tblStylePr w:type="band1Vert">
      <w:tblPr/>
      <w:tcPr>
        <w:shd w:val="clear" w:color="auto" w:fill="D2D7E6" w:themeFill="accent2" w:themeFillTint="33"/>
      </w:tcPr>
    </w:tblStylePr>
    <w:tblStylePr w:type="band1Horz">
      <w:tblPr/>
      <w:tcPr>
        <w:shd w:val="clear" w:color="auto" w:fill="D2D7E6" w:themeFill="accent2" w:themeFillTint="33"/>
      </w:tcPr>
    </w:tblStylePr>
  </w:style>
  <w:style w:type="table" w:styleId="GridTable4-Accent5">
    <w:name w:val="Grid Table 4 Accent 5"/>
    <w:basedOn w:val="TableNormal"/>
    <w:uiPriority w:val="49"/>
    <w:rsid w:val="00677868"/>
    <w:pPr>
      <w:spacing w:after="0" w:line="240" w:lineRule="auto"/>
    </w:pPr>
    <w:tblPr>
      <w:tblStyleRowBandSize w:val="1"/>
      <w:tblStyleColBandSize w:val="1"/>
      <w:tblBorders>
        <w:top w:val="single" w:sz="4" w:space="0" w:color="8EB3E1" w:themeColor="accent5" w:themeTint="99"/>
        <w:left w:val="single" w:sz="4" w:space="0" w:color="8EB3E1" w:themeColor="accent5" w:themeTint="99"/>
        <w:bottom w:val="single" w:sz="4" w:space="0" w:color="8EB3E1" w:themeColor="accent5" w:themeTint="99"/>
        <w:right w:val="single" w:sz="4" w:space="0" w:color="8EB3E1" w:themeColor="accent5" w:themeTint="99"/>
        <w:insideH w:val="single" w:sz="4" w:space="0" w:color="8EB3E1" w:themeColor="accent5" w:themeTint="99"/>
        <w:insideV w:val="single" w:sz="4" w:space="0" w:color="8EB3E1" w:themeColor="accent5" w:themeTint="99"/>
      </w:tblBorders>
    </w:tblPr>
    <w:tblStylePr w:type="firstRow">
      <w:rPr>
        <w:b/>
        <w:bCs/>
        <w:color w:val="FFFFFF" w:themeColor="background1"/>
      </w:rPr>
      <w:tblPr/>
      <w:tcPr>
        <w:tcBorders>
          <w:top w:val="single" w:sz="4" w:space="0" w:color="4381CD" w:themeColor="accent5"/>
          <w:left w:val="single" w:sz="4" w:space="0" w:color="4381CD" w:themeColor="accent5"/>
          <w:bottom w:val="single" w:sz="4" w:space="0" w:color="4381CD" w:themeColor="accent5"/>
          <w:right w:val="single" w:sz="4" w:space="0" w:color="4381CD" w:themeColor="accent5"/>
          <w:insideH w:val="nil"/>
          <w:insideV w:val="nil"/>
        </w:tcBorders>
        <w:shd w:val="clear" w:color="auto" w:fill="4381CD" w:themeFill="accent5"/>
      </w:tcPr>
    </w:tblStylePr>
    <w:tblStylePr w:type="lastRow">
      <w:rPr>
        <w:b/>
        <w:bCs/>
      </w:rPr>
      <w:tblPr/>
      <w:tcPr>
        <w:tcBorders>
          <w:top w:val="double" w:sz="4" w:space="0" w:color="4381CD" w:themeColor="accent5"/>
        </w:tcBorders>
      </w:tcPr>
    </w:tblStylePr>
    <w:tblStylePr w:type="firstCol">
      <w:rPr>
        <w:b/>
        <w:bCs/>
      </w:rPr>
    </w:tblStylePr>
    <w:tblStylePr w:type="lastCol">
      <w:rPr>
        <w:b/>
        <w:bCs/>
      </w:rPr>
    </w:tblStylePr>
    <w:tblStylePr w:type="band1Vert">
      <w:tblPr/>
      <w:tcPr>
        <w:shd w:val="clear" w:color="auto" w:fill="D9E5F5" w:themeFill="accent5" w:themeFillTint="33"/>
      </w:tcPr>
    </w:tblStylePr>
    <w:tblStylePr w:type="band1Horz">
      <w:tblPr/>
      <w:tcPr>
        <w:shd w:val="clear" w:color="auto" w:fill="D9E5F5" w:themeFill="accent5" w:themeFillTint="33"/>
      </w:tcPr>
    </w:tblStylePr>
  </w:style>
  <w:style w:type="table" w:styleId="GridTable4-Accent1">
    <w:name w:val="Grid Table 4 Accent 1"/>
    <w:basedOn w:val="TableNormal"/>
    <w:uiPriority w:val="49"/>
    <w:rsid w:val="00677868"/>
    <w:pPr>
      <w:spacing w:after="0" w:line="240" w:lineRule="auto"/>
    </w:pPr>
    <w:tblPr>
      <w:tblStyleRowBandSize w:val="1"/>
      <w:tblStyleColBandSize w:val="1"/>
      <w:tblBorders>
        <w:top w:val="single" w:sz="4" w:space="0" w:color="5B93D3" w:themeColor="accent1" w:themeTint="99"/>
        <w:left w:val="single" w:sz="4" w:space="0" w:color="5B93D3" w:themeColor="accent1" w:themeTint="99"/>
        <w:bottom w:val="single" w:sz="4" w:space="0" w:color="5B93D3" w:themeColor="accent1" w:themeTint="99"/>
        <w:right w:val="single" w:sz="4" w:space="0" w:color="5B93D3" w:themeColor="accent1" w:themeTint="99"/>
        <w:insideH w:val="single" w:sz="4" w:space="0" w:color="5B93D3" w:themeColor="accent1" w:themeTint="99"/>
        <w:insideV w:val="single" w:sz="4" w:space="0" w:color="5B93D3" w:themeColor="accent1" w:themeTint="99"/>
      </w:tblBorders>
    </w:tblPr>
    <w:tblStylePr w:type="firstRow">
      <w:rPr>
        <w:b/>
        <w:bCs/>
        <w:color w:val="FFFFFF" w:themeColor="background1"/>
      </w:rPr>
      <w:tblPr/>
      <w:tcPr>
        <w:tcBorders>
          <w:top w:val="single" w:sz="4" w:space="0" w:color="234F82" w:themeColor="accent1"/>
          <w:left w:val="single" w:sz="4" w:space="0" w:color="234F82" w:themeColor="accent1"/>
          <w:bottom w:val="single" w:sz="4" w:space="0" w:color="234F82" w:themeColor="accent1"/>
          <w:right w:val="single" w:sz="4" w:space="0" w:color="234F82" w:themeColor="accent1"/>
          <w:insideH w:val="nil"/>
          <w:insideV w:val="nil"/>
        </w:tcBorders>
        <w:shd w:val="clear" w:color="auto" w:fill="234F82" w:themeFill="accent1"/>
      </w:tcPr>
    </w:tblStylePr>
    <w:tblStylePr w:type="lastRow">
      <w:rPr>
        <w:b/>
        <w:bCs/>
      </w:rPr>
      <w:tblPr/>
      <w:tcPr>
        <w:tcBorders>
          <w:top w:val="double" w:sz="4" w:space="0" w:color="234F82" w:themeColor="accent1"/>
        </w:tcBorders>
      </w:tcPr>
    </w:tblStylePr>
    <w:tblStylePr w:type="firstCol">
      <w:rPr>
        <w:b/>
        <w:bCs/>
      </w:rPr>
    </w:tblStylePr>
    <w:tblStylePr w:type="lastCol">
      <w:rPr>
        <w:b/>
        <w:bCs/>
      </w:rPr>
    </w:tblStylePr>
    <w:tblStylePr w:type="band1Vert">
      <w:tblPr/>
      <w:tcPr>
        <w:shd w:val="clear" w:color="auto" w:fill="C8DBF0" w:themeFill="accent1" w:themeFillTint="33"/>
      </w:tcPr>
    </w:tblStylePr>
    <w:tblStylePr w:type="band1Horz">
      <w:tblPr/>
      <w:tcPr>
        <w:shd w:val="clear" w:color="auto" w:fill="C8DBF0"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374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4379CA439905E04580F7A7C22F873BAF"/>
        <w:category>
          <w:name w:val="General"/>
          <w:gallery w:val="placeholder"/>
        </w:category>
        <w:types>
          <w:type w:val="bbPlcHdr"/>
        </w:types>
        <w:behaviors>
          <w:behavior w:val="content"/>
        </w:behaviors>
        <w:guid w:val="{202D000F-6890-EF48-8B1C-A4C5317528F0}"/>
      </w:docPartPr>
      <w:docPartBody>
        <w:p w:rsidR="00DB1730" w:rsidRDefault="00DB1730" w:rsidP="00DB1730">
          <w:pPr>
            <w:pStyle w:val="4379CA439905E04580F7A7C22F873BAF"/>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63F41"/>
    <w:rsid w:val="003166EA"/>
    <w:rsid w:val="00405300"/>
    <w:rsid w:val="004C7256"/>
    <w:rsid w:val="00522564"/>
    <w:rsid w:val="00595F2F"/>
    <w:rsid w:val="006A2591"/>
    <w:rsid w:val="00974DCE"/>
    <w:rsid w:val="00A05387"/>
    <w:rsid w:val="00AB3C3A"/>
    <w:rsid w:val="00CA7E70"/>
    <w:rsid w:val="00CF361B"/>
    <w:rsid w:val="00CF3E10"/>
    <w:rsid w:val="00D97D6E"/>
    <w:rsid w:val="00DB17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1730"/>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4379CA439905E04580F7A7C22F873BAF">
    <w:name w:val="4379CA439905E04580F7A7C22F873BAF"/>
    <w:rsid w:val="00DB1730"/>
    <w:pPr>
      <w:spacing w:after="0" w:line="240" w:lineRule="auto"/>
    </w:pPr>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ANTI-DISCRIMINATION POLICY</dc:title>
  <dc:subject>SS-WHS-POL-000</dc:subject>
  <dc:creator>Nathan Owen</dc:creator>
  <cp:keywords/>
  <dc:description/>
  <cp:lastModifiedBy>Jodie Hope</cp:lastModifiedBy>
  <cp:revision>178</cp:revision>
  <dcterms:created xsi:type="dcterms:W3CDTF">2023-06-22T06:11:00Z</dcterms:created>
  <dcterms:modified xsi:type="dcterms:W3CDTF">2024-04-30T04:11:00Z</dcterms:modified>
</cp:coreProperties>
</file>