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718945054"/>
        <w:docPartObj>
          <w:docPartGallery w:val="Cover Pages"/>
          <w:docPartUnique/>
        </w:docPartObj>
      </w:sdtPr>
      <w:sdtEndPr>
        <w:rPr>
          <w:rFonts w:eastAsiaTheme="minorEastAsia"/>
          <w:color w:val="234F82" w:themeColor="accent1"/>
          <w:kern w:val="0"/>
          <w:lang w:val="en-US"/>
          <w14:ligatures w14:val="none"/>
        </w:rPr>
      </w:sdtEndPr>
      <w:sdtContent>
        <w:p w14:paraId="501DB3B9" w14:textId="6E7F67A0" w:rsidR="004F6D6B" w:rsidRPr="00B06028" w:rsidRDefault="00FC4B83" w:rsidP="00B06028">
          <w:pPr>
            <w:rPr>
              <w:rFonts w:asciiTheme="majorHAnsi" w:eastAsiaTheme="majorEastAsia" w:hAnsiTheme="majorHAnsi" w:cstheme="majorBidi"/>
              <w:color w:val="234F82" w:themeColor="accent1"/>
              <w:sz w:val="48"/>
              <w:szCs w:val="48"/>
            </w:rPr>
          </w:pPr>
          <w:r w:rsidRPr="0008539C">
            <w:rPr>
              <w:noProof/>
            </w:rPr>
            <mc:AlternateContent>
              <mc:Choice Requires="wps">
                <w:drawing>
                  <wp:anchor distT="0" distB="0" distL="114300" distR="114300" simplePos="0" relativeHeight="251673600" behindDoc="0" locked="0" layoutInCell="1" allowOverlap="1" wp14:anchorId="5E49690C" wp14:editId="702A19EB">
                    <wp:simplePos x="0" y="0"/>
                    <wp:positionH relativeFrom="margin">
                      <wp:posOffset>1873250</wp:posOffset>
                    </wp:positionH>
                    <wp:positionV relativeFrom="margin">
                      <wp:posOffset>2982595</wp:posOffset>
                    </wp:positionV>
                    <wp:extent cx="4223385" cy="5715000"/>
                    <wp:effectExtent l="0" t="0" r="5715" b="0"/>
                    <wp:wrapNone/>
                    <wp:docPr id="85" name="Rectangle 85"/>
                    <wp:cNvGraphicFramePr/>
                    <a:graphic xmlns:a="http://schemas.openxmlformats.org/drawingml/2006/main">
                      <a:graphicData uri="http://schemas.microsoft.com/office/word/2010/wordprocessingShape">
                        <wps:wsp>
                          <wps:cNvSpPr/>
                          <wps:spPr>
                            <a:xfrm>
                              <a:off x="0" y="0"/>
                              <a:ext cx="4223385" cy="57150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rFonts w:asciiTheme="minorHAnsi" w:hAnsiTheme="minorHAnsi" w:cstheme="minorHAnsi"/>
                                    <w:color w:val="000000"/>
                                  </w:rPr>
                                  <w:alias w:val="Title"/>
                                  <w:tag w:val=""/>
                                  <w:id w:val="1912352245"/>
                                  <w:dataBinding w:prefixMappings="xmlns:ns0='http://purl.org/dc/elements/1.1/' xmlns:ns1='http://schemas.openxmlformats.org/package/2006/metadata/core-properties' " w:xpath="/ns1:coreProperties[1]/ns0:title[1]" w:storeItemID="{6C3C8BC8-F283-45AE-878A-BAB7291924A1}"/>
                                  <w:text/>
                                </w:sdtPr>
                                <w:sdtContent>
                                  <w:p w14:paraId="0865E67B" w14:textId="61BBFCCE" w:rsidR="00FC4B83" w:rsidRPr="000111C4" w:rsidRDefault="00FC4B83" w:rsidP="00FC4B83">
                                    <w:pPr>
                                      <w:pStyle w:val="Title"/>
                                      <w:rPr>
                                        <w:rFonts w:asciiTheme="minorHAnsi" w:hAnsiTheme="minorHAnsi" w:cstheme="minorHAnsi"/>
                                        <w:caps/>
                                        <w:color w:val="000000"/>
                                      </w:rPr>
                                    </w:pPr>
                                    <w:r>
                                      <w:rPr>
                                        <w:rFonts w:asciiTheme="minorHAnsi" w:hAnsiTheme="minorHAnsi" w:cstheme="minorHAnsi"/>
                                        <w:color w:val="000000"/>
                                      </w:rPr>
                                      <w:t>PERSONAL PROTECTIVE EQUIPMENT PROCEDURE</w:t>
                                    </w:r>
                                  </w:p>
                                </w:sdtContent>
                              </w:sdt>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E49690C" id="Rectangle 85" o:spid="_x0000_s1026" style="position:absolute;margin-left:147.5pt;margin-top:234.85pt;width:332.55pt;height:450pt;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" filled="f" stroked="f" strokeweight="1pt">
                    <v:textbox inset="0,0,0,0">
                      <w:txbxContent>
                        <w:sdt>
                          <w:sdtPr>
                            <w:rPr>
                              <w:rFonts w:asciiTheme="minorHAnsi" w:hAnsiTheme="minorHAnsi" w:cstheme="minorHAnsi"/>
                              <w:color w:val="000000"/>
                            </w:rPr>
                            <w:alias w:val="Title"/>
                            <w:tag w:val=""/>
                            <w:id w:val="1912352245"/>
                            <w:dataBinding w:prefixMappings="xmlns:ns0='http://purl.org/dc/elements/1.1/' xmlns:ns1='http://schemas.openxmlformats.org/package/2006/metadata/core-properties' " w:xpath="/ns1:coreProperties[1]/ns0:title[1]" w:storeItemID="{6C3C8BC8-F283-45AE-878A-BAB7291924A1}"/>
                            <w:text/>
                          </w:sdtPr>
                          <w:sdtContent>
                            <w:p w14:paraId="0865E67B" w14:textId="61BBFCCE" w:rsidR="00FC4B83" w:rsidRPr="000111C4" w:rsidRDefault="00FC4B83" w:rsidP="00FC4B83">
                              <w:pPr>
                                <w:pStyle w:val="Title"/>
                                <w:rPr>
                                  <w:rFonts w:asciiTheme="minorHAnsi" w:hAnsiTheme="minorHAnsi" w:cstheme="minorHAnsi"/>
                                  <w:caps/>
                                  <w:color w:val="000000"/>
                                </w:rPr>
                              </w:pPr>
                              <w:r>
                                <w:rPr>
                                  <w:rFonts w:asciiTheme="minorHAnsi" w:hAnsiTheme="minorHAnsi" w:cstheme="minorHAnsi"/>
                                  <w:color w:val="000000"/>
                                </w:rPr>
                                <w:t>PERSONAL PROTECTIVE EQUIPMENT PROCEDURE</w:t>
                              </w:r>
                            </w:p>
                          </w:sdtContent>
                        </w:sdt>
                      </w:txbxContent>
                    </v:textbox>
                    <w10:wrap anchorx="margin" anchory="margin"/>
                  </v:rect>
                </w:pict>
              </mc:Fallback>
            </mc:AlternateContent>
          </w:r>
          <w:r w:rsidRPr="0008539C">
            <w:rPr>
              <w:noProof/>
            </w:rPr>
            <mc:AlternateContent>
              <mc:Choice Requires="wps">
                <w:drawing>
                  <wp:anchor distT="0" distB="0" distL="114300" distR="114300" simplePos="0" relativeHeight="251674624" behindDoc="0" locked="0" layoutInCell="1" allowOverlap="1" wp14:anchorId="30B41851" wp14:editId="4CEB0BA2">
                    <wp:simplePos x="0" y="0"/>
                    <wp:positionH relativeFrom="margin">
                      <wp:posOffset>1874611</wp:posOffset>
                    </wp:positionH>
                    <wp:positionV relativeFrom="margin">
                      <wp:posOffset>6418580</wp:posOffset>
                    </wp:positionV>
                    <wp:extent cx="4394200" cy="812800"/>
                    <wp:effectExtent l="0" t="0" r="6350" b="6350"/>
                    <wp:wrapNone/>
                    <wp:docPr id="10" name="Rectangle 10"/>
                    <wp:cNvGraphicFramePr/>
                    <a:graphic xmlns:a="http://schemas.openxmlformats.org/drawingml/2006/main">
                      <a:graphicData uri="http://schemas.microsoft.com/office/word/2010/wordprocessingShape">
                        <wps:wsp>
                          <wps:cNvSpPr/>
                          <wps:spPr>
                            <a:xfrm>
                              <a:off x="0" y="0"/>
                              <a:ext cx="4394200" cy="8128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rFonts w:eastAsiaTheme="majorEastAsia" w:cstheme="minorHAnsi"/>
                                    <w:color w:val="234F82" w:themeColor="accent1"/>
                                    <w:spacing w:val="-10"/>
                                    <w:kern w:val="28"/>
                                    <w:sz w:val="44"/>
                                    <w:szCs w:val="44"/>
                                  </w:rPr>
                                  <w:alias w:val="Subject"/>
                                  <w:tag w:val=""/>
                                  <w:id w:val="1529520617"/>
                                  <w:dataBinding w:prefixMappings="xmlns:ns0='http://purl.org/dc/elements/1.1/' xmlns:ns1='http://schemas.openxmlformats.org/package/2006/metadata/core-properties' " w:xpath="/ns1:coreProperties[1]/ns0:subject[1]" w:storeItemID="{6C3C8BC8-F283-45AE-878A-BAB7291924A1}"/>
                                  <w:text/>
                                </w:sdtPr>
                                <w:sdtContent>
                                  <w:p w14:paraId="4847AF7C" w14:textId="673A339F" w:rsidR="00FC4B83" w:rsidRPr="000111C4" w:rsidRDefault="00546D71" w:rsidP="00FC4B83">
                                    <w:pPr>
                                      <w:spacing w:after="0" w:line="192" w:lineRule="auto"/>
                                      <w:rPr>
                                        <w:rFonts w:cstheme="minorHAnsi"/>
                                        <w:color w:val="234F82" w:themeColor="accent1"/>
                                        <w:sz w:val="44"/>
                                        <w:szCs w:val="44"/>
                                      </w:rPr>
                                    </w:pPr>
                                    <w:r>
                                      <w:rPr>
                                        <w:rFonts w:eastAsiaTheme="majorEastAsia" w:cstheme="minorHAnsi"/>
                                        <w:color w:val="234F82" w:themeColor="accent1"/>
                                        <w:spacing w:val="-10"/>
                                        <w:kern w:val="28"/>
                                        <w:sz w:val="44"/>
                                        <w:szCs w:val="44"/>
                                      </w:rPr>
                                      <w:t>SS-WHS-PRO-000</w:t>
                                    </w:r>
                                  </w:p>
                                </w:sdtContent>
                              </w:sdt>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0B41851" id="Rectangle 10" o:spid="_x0000_s1027" style="position:absolute;margin-left:147.6pt;margin-top:505.4pt;width:346pt;height:64pt;z-index:25167462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" filled="f" stroked="f" strokeweight="1pt">
                    <v:textbox inset="0,0,0,0">
                      <w:txbxContent>
                        <w:sdt>
                          <w:sdtPr>
                            <w:rPr>
                              <w:rFonts w:eastAsiaTheme="majorEastAsia" w:cstheme="minorHAnsi"/>
                              <w:color w:val="234F82" w:themeColor="accent1"/>
                              <w:spacing w:val="-10"/>
                              <w:kern w:val="28"/>
                              <w:sz w:val="44"/>
                              <w:szCs w:val="44"/>
                            </w:rPr>
                            <w:alias w:val="Subject"/>
                            <w:tag w:val=""/>
                            <w:id w:val="1529520617"/>
                            <w:dataBinding w:prefixMappings="xmlns:ns0='http://purl.org/dc/elements/1.1/' xmlns:ns1='http://schemas.openxmlformats.org/package/2006/metadata/core-properties' " w:xpath="/ns1:coreProperties[1]/ns0:subject[1]" w:storeItemID="{6C3C8BC8-F283-45AE-878A-BAB7291924A1}"/>
                            <w:text/>
                          </w:sdtPr>
                          <w:sdtContent>
                            <w:p w14:paraId="4847AF7C" w14:textId="673A339F" w:rsidR="00FC4B83" w:rsidRPr="000111C4" w:rsidRDefault="00546D71" w:rsidP="00FC4B83">
                              <w:pPr>
                                <w:spacing w:after="0" w:line="192" w:lineRule="auto"/>
                                <w:rPr>
                                  <w:rFonts w:cstheme="minorHAnsi"/>
                                  <w:color w:val="234F82" w:themeColor="accent1"/>
                                  <w:sz w:val="44"/>
                                  <w:szCs w:val="44"/>
                                </w:rPr>
                              </w:pPr>
                              <w:r>
                                <w:rPr>
                                  <w:rFonts w:eastAsiaTheme="majorEastAsia" w:cstheme="minorHAnsi"/>
                                  <w:color w:val="234F82" w:themeColor="accent1"/>
                                  <w:spacing w:val="-10"/>
                                  <w:kern w:val="28"/>
                                  <w:sz w:val="44"/>
                                  <w:szCs w:val="44"/>
                                </w:rPr>
                                <w:t>SS-WHS-PRO-000</w:t>
                              </w:r>
                            </w:p>
                          </w:sdtContent>
                        </w:sdt>
                      </w:txbxContent>
                    </v:textbox>
                    <w10:wrap anchorx="margin" anchory="margin"/>
                  </v:rect>
                </w:pict>
              </mc:Fallback>
            </mc:AlternateContent>
          </w:r>
          <w:r w:rsidR="00287195">
            <w:rPr>
              <w:noProof/>
            </w:rPr>
            <w:drawing>
              <wp:anchor distT="0" distB="0" distL="114300" distR="114300" simplePos="0" relativeHeight="251670528" behindDoc="0" locked="0" layoutInCell="1" allowOverlap="1" wp14:anchorId="4360CD95" wp14:editId="019F168B">
                <wp:simplePos x="0" y="0"/>
                <wp:positionH relativeFrom="column">
                  <wp:posOffset>2001703</wp:posOffset>
                </wp:positionH>
                <wp:positionV relativeFrom="paragraph">
                  <wp:posOffset>-711200</wp:posOffset>
                </wp:positionV>
                <wp:extent cx="3903635" cy="2362200"/>
                <wp:effectExtent l="0" t="0" r="0" b="0"/>
                <wp:wrapNone/>
                <wp:docPr id="1581560783" name="Picture 15815607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1560783" name="Picture 1581560783"/>
                        <pic:cNvPicPr/>
                      </pic:nvPicPr>
                      <pic:blipFill>
                        <a:blip r:embed="rId9" cstate="print">
                          <a:extLst>
                            <a:ext uri="{28A0092B-C50C-407E-A947-70E740481C1C}">
                              <a14:useLocalDpi xmlns:a14="http://schemas.microsoft.com/office/drawing/2010/main" val="0"/>
                            </a:ext>
                          </a:extLst>
                        </a:blip>
                        <a:stretch>
                          <a:fillRect/>
                        </a:stretch>
                      </pic:blipFill>
                      <pic:spPr>
                        <a:xfrm>
                          <a:off x="0" y="0"/>
                          <a:ext cx="3905657" cy="2363424"/>
                        </a:xfrm>
                        <a:prstGeom prst="rect">
                          <a:avLst/>
                        </a:prstGeom>
                      </pic:spPr>
                    </pic:pic>
                  </a:graphicData>
                </a:graphic>
                <wp14:sizeRelH relativeFrom="margin">
                  <wp14:pctWidth>0</wp14:pctWidth>
                </wp14:sizeRelH>
                <wp14:sizeRelV relativeFrom="margin">
                  <wp14:pctHeight>0</wp14:pctHeight>
                </wp14:sizeRelV>
              </wp:anchor>
            </w:drawing>
          </w:r>
          <w:r w:rsidR="00CB1F66">
            <w:rPr>
              <w:noProof/>
            </w:rPr>
            <mc:AlternateContent>
              <mc:Choice Requires="wps">
                <w:drawing>
                  <wp:anchor distT="0" distB="0" distL="114300" distR="114300" simplePos="0" relativeHeight="251666432" behindDoc="0" locked="0" layoutInCell="1" allowOverlap="1" wp14:anchorId="13706F19" wp14:editId="0CEBFF72">
                    <wp:simplePos x="0" y="0"/>
                    <wp:positionH relativeFrom="column">
                      <wp:posOffset>-3840389</wp:posOffset>
                    </wp:positionH>
                    <wp:positionV relativeFrom="paragraph">
                      <wp:posOffset>93980</wp:posOffset>
                    </wp:positionV>
                    <wp:extent cx="5789295" cy="5791200"/>
                    <wp:effectExtent l="0" t="0" r="1905" b="0"/>
                    <wp:wrapNone/>
                    <wp:docPr id="1192373528" name="Flowchart: Decision 1192373528"/>
                    <wp:cNvGraphicFramePr/>
                    <a:graphic xmlns:a="http://schemas.openxmlformats.org/drawingml/2006/main">
                      <a:graphicData uri="http://schemas.microsoft.com/office/word/2010/wordprocessingShape">
                        <wps:wsp>
                          <wps:cNvSpPr/>
                          <wps:spPr>
                            <a:xfrm>
                              <a:off x="0" y="0"/>
                              <a:ext cx="5789295" cy="5791200"/>
                            </a:xfrm>
                            <a:prstGeom prst="flowChartDecision">
                              <a:avLst/>
                            </a:prstGeom>
                            <a:gradFill flip="none" rotWithShape="1">
                              <a:gsLst>
                                <a:gs pos="0">
                                  <a:schemeClr val="accent2">
                                    <a:lumMod val="67000"/>
                                  </a:schemeClr>
                                </a:gs>
                                <a:gs pos="48000">
                                  <a:schemeClr val="accent2">
                                    <a:lumMod val="97000"/>
                                    <a:lumOff val="3000"/>
                                  </a:schemeClr>
                                </a:gs>
                                <a:gs pos="100000">
                                  <a:schemeClr val="accent2">
                                    <a:lumMod val="60000"/>
                                    <a:lumOff val="40000"/>
                                  </a:schemeClr>
                                </a:gs>
                              </a:gsLst>
                              <a:lin ang="16200000" scaled="1"/>
                              <a:tileRect/>
                            </a:gradFill>
                            <a:ln>
                              <a:noFill/>
                            </a:ln>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6B4DEDB" id="_x0000_t110" coordsize="21600,21600" o:spt="110" path="m10800,l,10800,10800,21600,21600,10800xe">
                    <v:stroke joinstyle="miter"/>
                    <v:path gradientshapeok="t" o:connecttype="rect" textboxrect="5400,5400,16200,16200"/>
                  </v:shapetype>
                  <v:shape id="Flowchart: Decision 1192373528" o:spid="_x0000_s1026" type="#_x0000_t110" style="position:absolute;margin-left:-302.4pt;margin-top:7.4pt;width:455.85pt;height:45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" fillcolor="#262f45 [2149]" stroked="f">
                    <v:fill color2="#788ab5 [1941]" rotate="t" angle="180" colors="0 #273046;31457f #3e4d70;1 #798bb5" focus="100%" type="gradient"/>
                  </v:shape>
                </w:pict>
              </mc:Fallback>
            </mc:AlternateContent>
          </w:r>
          <w:r w:rsidR="00CB1F66">
            <w:rPr>
              <w:noProof/>
            </w:rPr>
            <mc:AlternateContent>
              <mc:Choice Requires="wps">
                <w:drawing>
                  <wp:anchor distT="0" distB="0" distL="114300" distR="114300" simplePos="0" relativeHeight="251671552" behindDoc="0" locked="0" layoutInCell="1" allowOverlap="1" wp14:anchorId="794A1936" wp14:editId="2AB61B5D">
                    <wp:simplePos x="0" y="0"/>
                    <wp:positionH relativeFrom="column">
                      <wp:posOffset>6299835</wp:posOffset>
                    </wp:positionH>
                    <wp:positionV relativeFrom="paragraph">
                      <wp:posOffset>1060450</wp:posOffset>
                    </wp:positionV>
                    <wp:extent cx="342265" cy="8733790"/>
                    <wp:effectExtent l="0" t="0" r="19685" b="10160"/>
                    <wp:wrapNone/>
                    <wp:docPr id="2439418" name="Rectangle 2439418"/>
                    <wp:cNvGraphicFramePr/>
                    <a:graphic xmlns:a="http://schemas.openxmlformats.org/drawingml/2006/main">
                      <a:graphicData uri="http://schemas.microsoft.com/office/word/2010/wordprocessingShape">
                        <wps:wsp>
                          <wps:cNvSpPr/>
                          <wps:spPr>
                            <a:xfrm>
                              <a:off x="0" y="0"/>
                              <a:ext cx="342265" cy="8733790"/>
                            </a:xfrm>
                            <a:prstGeom prst="rect">
                              <a:avLst/>
                            </a:prstGeom>
                            <a:solidFill>
                              <a:schemeClr val="accent4"/>
                            </a:solidFill>
                            <a:ln/>
                          </wps:spPr>
                          <wps:style>
                            <a:lnRef idx="2">
                              <a:schemeClr val="accent4"/>
                            </a:lnRef>
                            <a:fillRef idx="1">
                              <a:schemeClr val="lt1"/>
                            </a:fillRef>
                            <a:effectRef idx="0">
                              <a:schemeClr val="accent4"/>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EBD8EBF" id="Rectangle 2439418" o:spid="_x0000_s1026" style="position:absolute;margin-left:496.05pt;margin-top:83.5pt;width:26.95pt;height:687.7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" fillcolor="#e7e6e6 [3207]" strokecolor="#e7e6e6 [3207]" strokeweight="1pt"/>
                </w:pict>
              </mc:Fallback>
            </mc:AlternateContent>
          </w:r>
          <w:r w:rsidR="00CB1F66">
            <w:rPr>
              <w:noProof/>
            </w:rPr>
            <mc:AlternateContent>
              <mc:Choice Requires="wps">
                <w:drawing>
                  <wp:anchor distT="0" distB="0" distL="114300" distR="114300" simplePos="0" relativeHeight="251669504" behindDoc="0" locked="0" layoutInCell="1" allowOverlap="1" wp14:anchorId="2744843F" wp14:editId="0A9226FA">
                    <wp:simplePos x="0" y="0"/>
                    <wp:positionH relativeFrom="column">
                      <wp:posOffset>6306185</wp:posOffset>
                    </wp:positionH>
                    <wp:positionV relativeFrom="paragraph">
                      <wp:posOffset>-916940</wp:posOffset>
                    </wp:positionV>
                    <wp:extent cx="342265" cy="1870710"/>
                    <wp:effectExtent l="0" t="0" r="19685" b="15240"/>
                    <wp:wrapNone/>
                    <wp:docPr id="620205706" name="Rectangle 620205706"/>
                    <wp:cNvGraphicFramePr/>
                    <a:graphic xmlns:a="http://schemas.openxmlformats.org/drawingml/2006/main">
                      <a:graphicData uri="http://schemas.microsoft.com/office/word/2010/wordprocessingShape">
                        <wps:wsp>
                          <wps:cNvSpPr/>
                          <wps:spPr>
                            <a:xfrm>
                              <a:off x="0" y="0"/>
                              <a:ext cx="342265" cy="1870710"/>
                            </a:xfrm>
                            <a:prstGeom prst="rect">
                              <a:avLst/>
                            </a:prstGeom>
                            <a:solidFill>
                              <a:schemeClr val="accent1"/>
                            </a:solidFill>
                            <a:ln/>
                          </wps:spPr>
                          <wps:style>
                            <a:lnRef idx="2">
                              <a:schemeClr val="accent1"/>
                            </a:lnRef>
                            <a:fillRef idx="1">
                              <a:schemeClr val="lt1"/>
                            </a:fillRef>
                            <a:effectRef idx="0">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2A47FC6" id="Rectangle 620205706" o:spid="_x0000_s1026" style="position:absolute;margin-left:496.55pt;margin-top:-72.2pt;width:26.95pt;height:147.3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" fillcolor="#234f82 [3204]" strokecolor="#234f82 [3204]" strokeweight="1pt"/>
                </w:pict>
              </mc:Fallback>
            </mc:AlternateContent>
          </w:r>
          <w:r w:rsidR="00CB1F66">
            <w:rPr>
              <w:noProof/>
            </w:rPr>
            <mc:AlternateContent>
              <mc:Choice Requires="wps">
                <w:drawing>
                  <wp:anchor distT="0" distB="0" distL="114300" distR="114300" simplePos="0" relativeHeight="251668480" behindDoc="0" locked="0" layoutInCell="1" allowOverlap="1" wp14:anchorId="429EA5BB" wp14:editId="27E3B974">
                    <wp:simplePos x="0" y="0"/>
                    <wp:positionH relativeFrom="column">
                      <wp:posOffset>2184672</wp:posOffset>
                    </wp:positionH>
                    <wp:positionV relativeFrom="paragraph">
                      <wp:posOffset>1967321</wp:posOffset>
                    </wp:positionV>
                    <wp:extent cx="1008380" cy="1891665"/>
                    <wp:effectExtent l="19050" t="19050" r="20320" b="13335"/>
                    <wp:wrapNone/>
                    <wp:docPr id="14" name="Freeform: Shape 14"/>
                    <wp:cNvGraphicFramePr/>
                    <a:graphic xmlns:a="http://schemas.openxmlformats.org/drawingml/2006/main">
                      <a:graphicData uri="http://schemas.microsoft.com/office/word/2010/wordprocessingShape">
                        <wps:wsp>
                          <wps:cNvSpPr/>
                          <wps:spPr>
                            <a:xfrm>
                              <a:off x="0" y="0"/>
                              <a:ext cx="1008380" cy="1891665"/>
                            </a:xfrm>
                            <a:custGeom>
                              <a:avLst/>
                              <a:gdLst>
                                <a:gd name="connsiteX0" fmla="*/ 0 w 1008993"/>
                                <a:gd name="connsiteY0" fmla="*/ 0 h 1891862"/>
                                <a:gd name="connsiteX1" fmla="*/ 1008993 w 1008993"/>
                                <a:gd name="connsiteY1" fmla="*/ 1008993 h 1891862"/>
                                <a:gd name="connsiteX2" fmla="*/ 126124 w 1008993"/>
                                <a:gd name="connsiteY2" fmla="*/ 1891862 h 1891862"/>
                              </a:gdLst>
                              <a:ahLst/>
                              <a:cxnLst>
                                <a:cxn ang="0">
                                  <a:pos x="connsiteX0" y="connsiteY0"/>
                                </a:cxn>
                                <a:cxn ang="0">
                                  <a:pos x="connsiteX1" y="connsiteY1"/>
                                </a:cxn>
                                <a:cxn ang="0">
                                  <a:pos x="connsiteX2" y="connsiteY2"/>
                                </a:cxn>
                              </a:cxnLst>
                              <a:rect l="l" t="t" r="r" b="b"/>
                              <a:pathLst>
                                <a:path w="1008993" h="1891862">
                                  <a:moveTo>
                                    <a:pt x="0" y="0"/>
                                  </a:moveTo>
                                  <a:lnTo>
                                    <a:pt x="1008993" y="1008993"/>
                                  </a:lnTo>
                                  <a:lnTo>
                                    <a:pt x="126124" y="1891862"/>
                                  </a:lnTo>
                                </a:path>
                              </a:pathLst>
                            </a:custGeom>
                            <a:noFill/>
                            <a:ln w="28575">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BAF828E" id="Freeform: Shape 14" o:spid="_x0000_s1026" style="position:absolute;margin-left:172pt;margin-top:154.9pt;width:79.4pt;height:148.95pt;z-index:251668480;visibility:visible;mso-wrap-style:square;mso-wrap-distance-left:9pt;mso-wrap-distance-top:0;mso-wrap-distance-right:9pt;mso-wrap-distance-bottom:0;mso-position-horizontal:absolute;mso-position-horizontal-relative:text;mso-position-vertical:absolute;mso-position-vertical-relative:text;v-text-anchor:middle" coordsize="1008993,18918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" path="m,l1008993,1008993,126124,1891862e" filled="f" strokecolor="#234f82 [3204]" strokeweight="2.25pt">
                    <v:stroke joinstyle="miter"/>
                    <v:path arrowok="t" o:connecttype="custom" o:connectlocs="0,0;1008380,1008888;126047,1891665" o:connectangles="0,0,0"/>
                  </v:shape>
                </w:pict>
              </mc:Fallback>
            </mc:AlternateContent>
          </w:r>
          <w:r w:rsidR="00CB1F66">
            <w:rPr>
              <w:noProof/>
            </w:rPr>
            <mc:AlternateContent>
              <mc:Choice Requires="wps">
                <w:drawing>
                  <wp:anchor distT="0" distB="0" distL="114300" distR="114300" simplePos="0" relativeHeight="251667456" behindDoc="0" locked="0" layoutInCell="1" allowOverlap="1" wp14:anchorId="112DE83F" wp14:editId="293370DC">
                    <wp:simplePos x="0" y="0"/>
                    <wp:positionH relativeFrom="column">
                      <wp:posOffset>-908685</wp:posOffset>
                    </wp:positionH>
                    <wp:positionV relativeFrom="paragraph">
                      <wp:posOffset>6720296</wp:posOffset>
                    </wp:positionV>
                    <wp:extent cx="3084195" cy="3084195"/>
                    <wp:effectExtent l="0" t="0" r="1905" b="1905"/>
                    <wp:wrapNone/>
                    <wp:docPr id="8" name="Right Triangle 8"/>
                    <wp:cNvGraphicFramePr/>
                    <a:graphic xmlns:a="http://schemas.openxmlformats.org/drawingml/2006/main">
                      <a:graphicData uri="http://schemas.microsoft.com/office/word/2010/wordprocessingShape">
                        <wps:wsp>
                          <wps:cNvSpPr/>
                          <wps:spPr>
                            <a:xfrm>
                              <a:off x="0" y="0"/>
                              <a:ext cx="3084195" cy="3084195"/>
                            </a:xfrm>
                            <a:prstGeom prst="rtTriangle">
                              <a:avLst/>
                            </a:prstGeom>
                            <a:gradFill flip="none" rotWithShape="1">
                              <a:gsLst>
                                <a:gs pos="0">
                                  <a:schemeClr val="accent1">
                                    <a:lumMod val="67000"/>
                                  </a:schemeClr>
                                </a:gs>
                                <a:gs pos="48000">
                                  <a:schemeClr val="accent1">
                                    <a:lumMod val="97000"/>
                                    <a:lumOff val="3000"/>
                                  </a:schemeClr>
                                </a:gs>
                                <a:gs pos="100000">
                                  <a:schemeClr val="accent1">
                                    <a:lumMod val="60000"/>
                                    <a:lumOff val="40000"/>
                                  </a:schemeClr>
                                </a:gs>
                              </a:gsLst>
                              <a:lin ang="16200000" scaled="1"/>
                              <a:tileRect/>
                            </a:gradFill>
                            <a:ln>
                              <a:noFill/>
                            </a:ln>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BB8181F" id="_x0000_t6" coordsize="21600,21600" o:spt="6" path="m,l,21600r21600,xe">
                    <v:stroke joinstyle="miter"/>
                    <v:path gradientshapeok="t" o:connecttype="custom" o:connectlocs="0,0;0,10800;0,21600;10800,21600;21600,21600;10800,10800" textboxrect="1800,12600,12600,19800"/>
                  </v:shapetype>
                  <v:shape id="Right Triangle 8" o:spid="_x0000_s1026" type="#_x0000_t6" style="position:absolute;margin-left:-71.55pt;margin-top:529.15pt;width:242.85pt;height:242.8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" fillcolor="#173456 [2148]" stroked="f">
                    <v:fill color2="#5b93d3 [1940]" rotate="t" angle="180" colors="0 #173557;31457f #25548a;1 #5c93d3" focus="100%" type="gradient"/>
                  </v:shape>
                </w:pict>
              </mc:Fallback>
            </mc:AlternateContent>
          </w:r>
          <w:r w:rsidR="00CB1F66">
            <w:rPr>
              <w:noProof/>
            </w:rPr>
            <mc:AlternateContent>
              <mc:Choice Requires="wps">
                <w:drawing>
                  <wp:anchor distT="0" distB="0" distL="114300" distR="114300" simplePos="0" relativeHeight="251665408" behindDoc="0" locked="0" layoutInCell="1" allowOverlap="1" wp14:anchorId="357D75B3" wp14:editId="51FCFE3F">
                    <wp:simplePos x="0" y="0"/>
                    <wp:positionH relativeFrom="column">
                      <wp:posOffset>-1424940</wp:posOffset>
                    </wp:positionH>
                    <wp:positionV relativeFrom="paragraph">
                      <wp:posOffset>-993684</wp:posOffset>
                    </wp:positionV>
                    <wp:extent cx="4351655" cy="10967720"/>
                    <wp:effectExtent l="228600" t="228600" r="220345" b="233680"/>
                    <wp:wrapNone/>
                    <wp:docPr id="9" name="Freeform: Shape 9"/>
                    <wp:cNvGraphicFramePr/>
                    <a:graphic xmlns:a="http://schemas.openxmlformats.org/drawingml/2006/main">
                      <a:graphicData uri="http://schemas.microsoft.com/office/word/2010/wordprocessingShape">
                        <wps:wsp>
                          <wps:cNvSpPr/>
                          <wps:spPr>
                            <a:xfrm>
                              <a:off x="0" y="0"/>
                              <a:ext cx="4351655" cy="10967720"/>
                            </a:xfrm>
                            <a:custGeom>
                              <a:avLst/>
                              <a:gdLst>
                                <a:gd name="connsiteX0" fmla="*/ 0 w 3916908"/>
                                <a:gd name="connsiteY0" fmla="*/ 0 h 10522424"/>
                                <a:gd name="connsiteX1" fmla="*/ 3521122 w 3916908"/>
                                <a:gd name="connsiteY1" fmla="*/ 3521122 h 10522424"/>
                                <a:gd name="connsiteX2" fmla="*/ 218364 w 3916908"/>
                                <a:gd name="connsiteY2" fmla="*/ 6823880 h 10522424"/>
                                <a:gd name="connsiteX3" fmla="*/ 3916908 w 3916908"/>
                                <a:gd name="connsiteY3" fmla="*/ 10522424 h 10522424"/>
                                <a:gd name="connsiteX0" fmla="*/ 0 w 4352361"/>
                                <a:gd name="connsiteY0" fmla="*/ 0 h 10968758"/>
                                <a:gd name="connsiteX1" fmla="*/ 3956575 w 4352361"/>
                                <a:gd name="connsiteY1" fmla="*/ 3967456 h 10968758"/>
                                <a:gd name="connsiteX2" fmla="*/ 653817 w 4352361"/>
                                <a:gd name="connsiteY2" fmla="*/ 7270214 h 10968758"/>
                                <a:gd name="connsiteX3" fmla="*/ 4352361 w 4352361"/>
                                <a:gd name="connsiteY3" fmla="*/ 10968758 h 10968758"/>
                              </a:gdLst>
                              <a:ahLst/>
                              <a:cxnLst>
                                <a:cxn ang="0">
                                  <a:pos x="connsiteX0" y="connsiteY0"/>
                                </a:cxn>
                                <a:cxn ang="0">
                                  <a:pos x="connsiteX1" y="connsiteY1"/>
                                </a:cxn>
                                <a:cxn ang="0">
                                  <a:pos x="connsiteX2" y="connsiteY2"/>
                                </a:cxn>
                                <a:cxn ang="0">
                                  <a:pos x="connsiteX3" y="connsiteY3"/>
                                </a:cxn>
                              </a:cxnLst>
                              <a:rect l="l" t="t" r="r" b="b"/>
                              <a:pathLst>
                                <a:path w="4352361" h="10968758">
                                  <a:moveTo>
                                    <a:pt x="0" y="0"/>
                                  </a:moveTo>
                                  <a:lnTo>
                                    <a:pt x="3956575" y="3967456"/>
                                  </a:lnTo>
                                  <a:lnTo>
                                    <a:pt x="653817" y="7270214"/>
                                  </a:lnTo>
                                  <a:lnTo>
                                    <a:pt x="4352361" y="10968758"/>
                                  </a:lnTo>
                                </a:path>
                              </a:pathLst>
                            </a:custGeom>
                            <a:noFill/>
                            <a:ln w="609600">
                              <a:solidFill>
                                <a:schemeClr val="accent4"/>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8821074" w14:textId="77777777" w:rsidR="00CB1F66" w:rsidRDefault="00CB1F66" w:rsidP="00CB1F6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7D75B3" id="Freeform: Shape 9" o:spid="_x0000_s1028" style="position:absolute;margin-left:-112.2pt;margin-top:-78.25pt;width:342.65pt;height:863.6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352361,10968758"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" adj="-11796480,,5400" path="m,l3956575,3967456,653817,7270214r3698544,3698544e" filled="f" strokecolor="#e7e6e6 [3207]" strokeweight="48pt">
                    <v:stroke joinstyle="miter"/>
                    <v:formulas/>
                    <v:path arrowok="t" o:connecttype="custom" o:connectlocs="0,0;3955933,3967081;653711,7269526;4351655,10967720" o:connectangles="0,0,0,0" textboxrect="0,0,4352361,10968758"/>
                    <v:textbox>
                      <w:txbxContent>
                        <w:p w14:paraId="08821074" w14:textId="77777777" w:rsidR="00CB1F66" w:rsidRDefault="00CB1F66" w:rsidP="00CB1F66">
                          <w:pPr>
                            <w:jc w:val="center"/>
                          </w:pPr>
                        </w:p>
                      </w:txbxContent>
                    </v:textbox>
                  </v:shape>
                </w:pict>
              </mc:Fallback>
            </mc:AlternateContent>
          </w:r>
          <w:r w:rsidR="00513EB1">
            <w:rPr>
              <w:rFonts w:eastAsiaTheme="minorEastAsia"/>
              <w:color w:val="234F82" w:themeColor="accent1"/>
              <w:kern w:val="0"/>
              <w:lang w:val="en-US"/>
              <w14:ligatures w14:val="none"/>
            </w:rPr>
            <w:br w:type="page"/>
          </w:r>
        </w:p>
      </w:sdtContent>
    </w:sdt>
    <w:p w14:paraId="6523928E" w14:textId="603C2462" w:rsidR="0047510E" w:rsidRDefault="0047510E" w:rsidP="00383A23">
      <w:pPr>
        <w:pStyle w:val="TOCHeading"/>
        <w:rPr>
          <w:rStyle w:val="IntenseReference"/>
          <w:b w:val="0"/>
          <w:bCs w:val="0"/>
        </w:rPr>
      </w:pPr>
      <w:r w:rsidRPr="00383A23">
        <w:rPr>
          <w:rStyle w:val="IntenseReference"/>
          <w:b w:val="0"/>
          <w:bCs w:val="0"/>
        </w:rPr>
        <w:lastRenderedPageBreak/>
        <w:t>DOCUMENT HISTORY</w:t>
      </w:r>
    </w:p>
    <w:p w14:paraId="7D0965C1" w14:textId="77777777" w:rsidR="00383A23" w:rsidRPr="008E12D3" w:rsidRDefault="00383A23" w:rsidP="00383A23">
      <w:pPr>
        <w:rPr>
          <w:lang w:val="en-US"/>
        </w:rPr>
      </w:pPr>
    </w:p>
    <w:tbl>
      <w:tblPr>
        <w:tblStyle w:val="PlainTable3"/>
        <w:tblW w:w="0" w:type="auto"/>
        <w:tblLook w:val="04A0" w:firstRow="1" w:lastRow="0" w:firstColumn="1" w:lastColumn="0" w:noHBand="0" w:noVBand="1"/>
      </w:tblPr>
      <w:tblGrid>
        <w:gridCol w:w="578"/>
        <w:gridCol w:w="1974"/>
        <w:gridCol w:w="2857"/>
        <w:gridCol w:w="403"/>
        <w:gridCol w:w="3204"/>
      </w:tblGrid>
      <w:tr w:rsidR="00B4303A" w14:paraId="0027C8D3" w14:textId="77777777" w:rsidTr="00383A23">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578" w:type="dxa"/>
          </w:tcPr>
          <w:p w14:paraId="3838161C" w14:textId="5976A530" w:rsidR="00B4303A" w:rsidRDefault="00B4303A" w:rsidP="00B4303A">
            <w:r>
              <w:t>rev</w:t>
            </w:r>
          </w:p>
        </w:tc>
        <w:tc>
          <w:tcPr>
            <w:tcW w:w="1974" w:type="dxa"/>
          </w:tcPr>
          <w:p w14:paraId="5AB50FA1" w14:textId="5FD9E5DF" w:rsidR="00B4303A" w:rsidRDefault="00B4303A" w:rsidP="00B4303A">
            <w:pPr>
              <w:cnfStyle w:val="100000000000" w:firstRow="1" w:lastRow="0" w:firstColumn="0" w:lastColumn="0" w:oddVBand="0" w:evenVBand="0" w:oddHBand="0" w:evenHBand="0" w:firstRowFirstColumn="0" w:firstRowLastColumn="0" w:lastRowFirstColumn="0" w:lastRowLastColumn="0"/>
            </w:pPr>
            <w:r>
              <w:t>date</w:t>
            </w:r>
          </w:p>
        </w:tc>
        <w:tc>
          <w:tcPr>
            <w:tcW w:w="3260" w:type="dxa"/>
            <w:gridSpan w:val="2"/>
          </w:tcPr>
          <w:p w14:paraId="0C3BA608" w14:textId="3CB54B82" w:rsidR="00B4303A" w:rsidRDefault="00B4303A" w:rsidP="00B4303A">
            <w:pPr>
              <w:cnfStyle w:val="100000000000" w:firstRow="1" w:lastRow="0" w:firstColumn="0" w:lastColumn="0" w:oddVBand="0" w:evenVBand="0" w:oddHBand="0" w:evenHBand="0" w:firstRowFirstColumn="0" w:firstRowLastColumn="0" w:lastRowFirstColumn="0" w:lastRowLastColumn="0"/>
            </w:pPr>
            <w:r>
              <w:t>Description</w:t>
            </w:r>
          </w:p>
        </w:tc>
        <w:tc>
          <w:tcPr>
            <w:tcW w:w="3204" w:type="dxa"/>
          </w:tcPr>
          <w:p w14:paraId="675D44DD" w14:textId="1DA06EBE" w:rsidR="00B4303A" w:rsidRDefault="00B4303A" w:rsidP="00B4303A">
            <w:pPr>
              <w:cnfStyle w:val="100000000000" w:firstRow="1" w:lastRow="0" w:firstColumn="0" w:lastColumn="0" w:oddVBand="0" w:evenVBand="0" w:oddHBand="0" w:evenHBand="0" w:firstRowFirstColumn="0" w:firstRowLastColumn="0" w:lastRowFirstColumn="0" w:lastRowLastColumn="0"/>
            </w:pPr>
            <w:r>
              <w:t>approved by</w:t>
            </w:r>
          </w:p>
        </w:tc>
      </w:tr>
      <w:tr w:rsidR="00B4303A" w14:paraId="7032FFE1" w14:textId="77777777" w:rsidTr="00383A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8" w:type="dxa"/>
          </w:tcPr>
          <w:p w14:paraId="115007C5" w14:textId="1A263A56" w:rsidR="00B4303A" w:rsidRDefault="00B4303A" w:rsidP="00383A23">
            <w:pPr>
              <w:jc w:val="center"/>
            </w:pPr>
          </w:p>
        </w:tc>
        <w:tc>
          <w:tcPr>
            <w:tcW w:w="1974" w:type="dxa"/>
          </w:tcPr>
          <w:p w14:paraId="4646BE20" w14:textId="77777777" w:rsidR="00B4303A" w:rsidRDefault="00B4303A" w:rsidP="00B4303A">
            <w:pPr>
              <w:cnfStyle w:val="000000100000" w:firstRow="0" w:lastRow="0" w:firstColumn="0" w:lastColumn="0" w:oddVBand="0" w:evenVBand="0" w:oddHBand="1" w:evenHBand="0" w:firstRowFirstColumn="0" w:firstRowLastColumn="0" w:lastRowFirstColumn="0" w:lastRowLastColumn="0"/>
            </w:pPr>
          </w:p>
        </w:tc>
        <w:tc>
          <w:tcPr>
            <w:tcW w:w="2857" w:type="dxa"/>
          </w:tcPr>
          <w:p w14:paraId="22F8A441" w14:textId="77777777" w:rsidR="00B4303A" w:rsidRDefault="00B4303A" w:rsidP="00B4303A">
            <w:pPr>
              <w:cnfStyle w:val="000000100000" w:firstRow="0" w:lastRow="0" w:firstColumn="0" w:lastColumn="0" w:oddVBand="0" w:evenVBand="0" w:oddHBand="1" w:evenHBand="0" w:firstRowFirstColumn="0" w:firstRowLastColumn="0" w:lastRowFirstColumn="0" w:lastRowLastColumn="0"/>
            </w:pPr>
          </w:p>
        </w:tc>
        <w:tc>
          <w:tcPr>
            <w:tcW w:w="403" w:type="dxa"/>
          </w:tcPr>
          <w:p w14:paraId="37C21A5F" w14:textId="77777777" w:rsidR="00B4303A" w:rsidRDefault="00B4303A" w:rsidP="00B4303A">
            <w:pPr>
              <w:cnfStyle w:val="000000100000" w:firstRow="0" w:lastRow="0" w:firstColumn="0" w:lastColumn="0" w:oddVBand="0" w:evenVBand="0" w:oddHBand="1" w:evenHBand="0" w:firstRowFirstColumn="0" w:firstRowLastColumn="0" w:lastRowFirstColumn="0" w:lastRowLastColumn="0"/>
            </w:pPr>
          </w:p>
        </w:tc>
        <w:tc>
          <w:tcPr>
            <w:tcW w:w="3204" w:type="dxa"/>
          </w:tcPr>
          <w:p w14:paraId="2C7A704D" w14:textId="77777777" w:rsidR="00B4303A" w:rsidRDefault="00B4303A" w:rsidP="00B4303A">
            <w:pPr>
              <w:cnfStyle w:val="000000100000" w:firstRow="0" w:lastRow="0" w:firstColumn="0" w:lastColumn="0" w:oddVBand="0" w:evenVBand="0" w:oddHBand="1" w:evenHBand="0" w:firstRowFirstColumn="0" w:firstRowLastColumn="0" w:lastRowFirstColumn="0" w:lastRowLastColumn="0"/>
            </w:pPr>
          </w:p>
        </w:tc>
      </w:tr>
      <w:tr w:rsidR="00B4303A" w14:paraId="4BB59EAD" w14:textId="77777777" w:rsidTr="00383A23">
        <w:tc>
          <w:tcPr>
            <w:cnfStyle w:val="001000000000" w:firstRow="0" w:lastRow="0" w:firstColumn="1" w:lastColumn="0" w:oddVBand="0" w:evenVBand="0" w:oddHBand="0" w:evenHBand="0" w:firstRowFirstColumn="0" w:firstRowLastColumn="0" w:lastRowFirstColumn="0" w:lastRowLastColumn="0"/>
            <w:tcW w:w="578" w:type="dxa"/>
          </w:tcPr>
          <w:p w14:paraId="6F8F46A2" w14:textId="77777777" w:rsidR="00B4303A" w:rsidRDefault="00B4303A" w:rsidP="00383A23">
            <w:pPr>
              <w:jc w:val="center"/>
            </w:pPr>
          </w:p>
        </w:tc>
        <w:tc>
          <w:tcPr>
            <w:tcW w:w="1974" w:type="dxa"/>
          </w:tcPr>
          <w:p w14:paraId="6695A445" w14:textId="77777777" w:rsidR="00B4303A" w:rsidRDefault="00B4303A" w:rsidP="00B4303A">
            <w:pPr>
              <w:cnfStyle w:val="000000000000" w:firstRow="0" w:lastRow="0" w:firstColumn="0" w:lastColumn="0" w:oddVBand="0" w:evenVBand="0" w:oddHBand="0" w:evenHBand="0" w:firstRowFirstColumn="0" w:firstRowLastColumn="0" w:lastRowFirstColumn="0" w:lastRowLastColumn="0"/>
            </w:pPr>
          </w:p>
        </w:tc>
        <w:tc>
          <w:tcPr>
            <w:tcW w:w="2857" w:type="dxa"/>
          </w:tcPr>
          <w:p w14:paraId="15CBC8CE" w14:textId="77777777" w:rsidR="00B4303A" w:rsidRDefault="00B4303A" w:rsidP="00B4303A">
            <w:pPr>
              <w:cnfStyle w:val="000000000000" w:firstRow="0" w:lastRow="0" w:firstColumn="0" w:lastColumn="0" w:oddVBand="0" w:evenVBand="0" w:oddHBand="0" w:evenHBand="0" w:firstRowFirstColumn="0" w:firstRowLastColumn="0" w:lastRowFirstColumn="0" w:lastRowLastColumn="0"/>
            </w:pPr>
          </w:p>
        </w:tc>
        <w:tc>
          <w:tcPr>
            <w:tcW w:w="403" w:type="dxa"/>
          </w:tcPr>
          <w:p w14:paraId="45E3433A" w14:textId="77777777" w:rsidR="00B4303A" w:rsidRDefault="00B4303A" w:rsidP="00B4303A">
            <w:pPr>
              <w:cnfStyle w:val="000000000000" w:firstRow="0" w:lastRow="0" w:firstColumn="0" w:lastColumn="0" w:oddVBand="0" w:evenVBand="0" w:oddHBand="0" w:evenHBand="0" w:firstRowFirstColumn="0" w:firstRowLastColumn="0" w:lastRowFirstColumn="0" w:lastRowLastColumn="0"/>
            </w:pPr>
          </w:p>
        </w:tc>
        <w:tc>
          <w:tcPr>
            <w:tcW w:w="3204" w:type="dxa"/>
          </w:tcPr>
          <w:p w14:paraId="3A96F158" w14:textId="77777777" w:rsidR="00B4303A" w:rsidRDefault="00B4303A" w:rsidP="00B4303A">
            <w:pPr>
              <w:cnfStyle w:val="000000000000" w:firstRow="0" w:lastRow="0" w:firstColumn="0" w:lastColumn="0" w:oddVBand="0" w:evenVBand="0" w:oddHBand="0" w:evenHBand="0" w:firstRowFirstColumn="0" w:firstRowLastColumn="0" w:lastRowFirstColumn="0" w:lastRowLastColumn="0"/>
            </w:pPr>
          </w:p>
        </w:tc>
      </w:tr>
      <w:tr w:rsidR="00B4303A" w14:paraId="6424C2AD" w14:textId="77777777" w:rsidTr="00383A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8" w:type="dxa"/>
          </w:tcPr>
          <w:p w14:paraId="1195274C" w14:textId="77777777" w:rsidR="00B4303A" w:rsidRDefault="00B4303A" w:rsidP="00383A23">
            <w:pPr>
              <w:jc w:val="center"/>
            </w:pPr>
          </w:p>
        </w:tc>
        <w:tc>
          <w:tcPr>
            <w:tcW w:w="1974" w:type="dxa"/>
          </w:tcPr>
          <w:p w14:paraId="221136EC" w14:textId="77777777" w:rsidR="00B4303A" w:rsidRDefault="00B4303A" w:rsidP="00B4303A">
            <w:pPr>
              <w:cnfStyle w:val="000000100000" w:firstRow="0" w:lastRow="0" w:firstColumn="0" w:lastColumn="0" w:oddVBand="0" w:evenVBand="0" w:oddHBand="1" w:evenHBand="0" w:firstRowFirstColumn="0" w:firstRowLastColumn="0" w:lastRowFirstColumn="0" w:lastRowLastColumn="0"/>
            </w:pPr>
          </w:p>
        </w:tc>
        <w:tc>
          <w:tcPr>
            <w:tcW w:w="2857" w:type="dxa"/>
          </w:tcPr>
          <w:p w14:paraId="0974CAF0" w14:textId="77777777" w:rsidR="00B4303A" w:rsidRDefault="00B4303A" w:rsidP="00B4303A">
            <w:pPr>
              <w:cnfStyle w:val="000000100000" w:firstRow="0" w:lastRow="0" w:firstColumn="0" w:lastColumn="0" w:oddVBand="0" w:evenVBand="0" w:oddHBand="1" w:evenHBand="0" w:firstRowFirstColumn="0" w:firstRowLastColumn="0" w:lastRowFirstColumn="0" w:lastRowLastColumn="0"/>
            </w:pPr>
          </w:p>
        </w:tc>
        <w:tc>
          <w:tcPr>
            <w:tcW w:w="403" w:type="dxa"/>
          </w:tcPr>
          <w:p w14:paraId="609A0C70" w14:textId="77777777" w:rsidR="00B4303A" w:rsidRDefault="00B4303A" w:rsidP="00B4303A">
            <w:pPr>
              <w:cnfStyle w:val="000000100000" w:firstRow="0" w:lastRow="0" w:firstColumn="0" w:lastColumn="0" w:oddVBand="0" w:evenVBand="0" w:oddHBand="1" w:evenHBand="0" w:firstRowFirstColumn="0" w:firstRowLastColumn="0" w:lastRowFirstColumn="0" w:lastRowLastColumn="0"/>
            </w:pPr>
          </w:p>
        </w:tc>
        <w:tc>
          <w:tcPr>
            <w:tcW w:w="3204" w:type="dxa"/>
          </w:tcPr>
          <w:p w14:paraId="10DC07D2" w14:textId="77777777" w:rsidR="00B4303A" w:rsidRDefault="00B4303A" w:rsidP="00B4303A">
            <w:pPr>
              <w:cnfStyle w:val="000000100000" w:firstRow="0" w:lastRow="0" w:firstColumn="0" w:lastColumn="0" w:oddVBand="0" w:evenVBand="0" w:oddHBand="1" w:evenHBand="0" w:firstRowFirstColumn="0" w:firstRowLastColumn="0" w:lastRowFirstColumn="0" w:lastRowLastColumn="0"/>
            </w:pPr>
          </w:p>
        </w:tc>
      </w:tr>
      <w:tr w:rsidR="00B4303A" w14:paraId="62AC38F3" w14:textId="77777777" w:rsidTr="00383A23">
        <w:tc>
          <w:tcPr>
            <w:cnfStyle w:val="001000000000" w:firstRow="0" w:lastRow="0" w:firstColumn="1" w:lastColumn="0" w:oddVBand="0" w:evenVBand="0" w:oddHBand="0" w:evenHBand="0" w:firstRowFirstColumn="0" w:firstRowLastColumn="0" w:lastRowFirstColumn="0" w:lastRowLastColumn="0"/>
            <w:tcW w:w="578" w:type="dxa"/>
          </w:tcPr>
          <w:p w14:paraId="6E1301FC" w14:textId="77777777" w:rsidR="00B4303A" w:rsidRDefault="00B4303A" w:rsidP="00383A23">
            <w:pPr>
              <w:jc w:val="center"/>
            </w:pPr>
          </w:p>
        </w:tc>
        <w:tc>
          <w:tcPr>
            <w:tcW w:w="1974" w:type="dxa"/>
          </w:tcPr>
          <w:p w14:paraId="6A400A45" w14:textId="77777777" w:rsidR="00B4303A" w:rsidRDefault="00B4303A" w:rsidP="00B4303A">
            <w:pPr>
              <w:cnfStyle w:val="000000000000" w:firstRow="0" w:lastRow="0" w:firstColumn="0" w:lastColumn="0" w:oddVBand="0" w:evenVBand="0" w:oddHBand="0" w:evenHBand="0" w:firstRowFirstColumn="0" w:firstRowLastColumn="0" w:lastRowFirstColumn="0" w:lastRowLastColumn="0"/>
            </w:pPr>
          </w:p>
        </w:tc>
        <w:tc>
          <w:tcPr>
            <w:tcW w:w="2857" w:type="dxa"/>
          </w:tcPr>
          <w:p w14:paraId="35D6DE4C" w14:textId="77777777" w:rsidR="00B4303A" w:rsidRDefault="00B4303A" w:rsidP="00B4303A">
            <w:pPr>
              <w:cnfStyle w:val="000000000000" w:firstRow="0" w:lastRow="0" w:firstColumn="0" w:lastColumn="0" w:oddVBand="0" w:evenVBand="0" w:oddHBand="0" w:evenHBand="0" w:firstRowFirstColumn="0" w:firstRowLastColumn="0" w:lastRowFirstColumn="0" w:lastRowLastColumn="0"/>
            </w:pPr>
          </w:p>
        </w:tc>
        <w:tc>
          <w:tcPr>
            <w:tcW w:w="403" w:type="dxa"/>
          </w:tcPr>
          <w:p w14:paraId="0F1ACC4D" w14:textId="77777777" w:rsidR="00B4303A" w:rsidRDefault="00B4303A" w:rsidP="00B4303A">
            <w:pPr>
              <w:cnfStyle w:val="000000000000" w:firstRow="0" w:lastRow="0" w:firstColumn="0" w:lastColumn="0" w:oddVBand="0" w:evenVBand="0" w:oddHBand="0" w:evenHBand="0" w:firstRowFirstColumn="0" w:firstRowLastColumn="0" w:lastRowFirstColumn="0" w:lastRowLastColumn="0"/>
            </w:pPr>
          </w:p>
        </w:tc>
        <w:tc>
          <w:tcPr>
            <w:tcW w:w="3204" w:type="dxa"/>
          </w:tcPr>
          <w:p w14:paraId="121C4C6A" w14:textId="77777777" w:rsidR="00B4303A" w:rsidRDefault="00B4303A" w:rsidP="00B4303A">
            <w:pPr>
              <w:cnfStyle w:val="000000000000" w:firstRow="0" w:lastRow="0" w:firstColumn="0" w:lastColumn="0" w:oddVBand="0" w:evenVBand="0" w:oddHBand="0" w:evenHBand="0" w:firstRowFirstColumn="0" w:firstRowLastColumn="0" w:lastRowFirstColumn="0" w:lastRowLastColumn="0"/>
            </w:pPr>
          </w:p>
        </w:tc>
      </w:tr>
      <w:tr w:rsidR="00B4303A" w14:paraId="0530FC58" w14:textId="77777777" w:rsidTr="00383A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8" w:type="dxa"/>
          </w:tcPr>
          <w:p w14:paraId="35B68615" w14:textId="77777777" w:rsidR="00B4303A" w:rsidRDefault="00B4303A" w:rsidP="00383A23">
            <w:pPr>
              <w:jc w:val="center"/>
            </w:pPr>
          </w:p>
        </w:tc>
        <w:tc>
          <w:tcPr>
            <w:tcW w:w="1974" w:type="dxa"/>
          </w:tcPr>
          <w:p w14:paraId="3642A514" w14:textId="77777777" w:rsidR="00B4303A" w:rsidRDefault="00B4303A" w:rsidP="00B4303A">
            <w:pPr>
              <w:cnfStyle w:val="000000100000" w:firstRow="0" w:lastRow="0" w:firstColumn="0" w:lastColumn="0" w:oddVBand="0" w:evenVBand="0" w:oddHBand="1" w:evenHBand="0" w:firstRowFirstColumn="0" w:firstRowLastColumn="0" w:lastRowFirstColumn="0" w:lastRowLastColumn="0"/>
            </w:pPr>
          </w:p>
        </w:tc>
        <w:tc>
          <w:tcPr>
            <w:tcW w:w="2857" w:type="dxa"/>
          </w:tcPr>
          <w:p w14:paraId="35C3B4C0" w14:textId="77777777" w:rsidR="00B4303A" w:rsidRDefault="00B4303A" w:rsidP="00B4303A">
            <w:pPr>
              <w:cnfStyle w:val="000000100000" w:firstRow="0" w:lastRow="0" w:firstColumn="0" w:lastColumn="0" w:oddVBand="0" w:evenVBand="0" w:oddHBand="1" w:evenHBand="0" w:firstRowFirstColumn="0" w:firstRowLastColumn="0" w:lastRowFirstColumn="0" w:lastRowLastColumn="0"/>
            </w:pPr>
          </w:p>
        </w:tc>
        <w:tc>
          <w:tcPr>
            <w:tcW w:w="403" w:type="dxa"/>
          </w:tcPr>
          <w:p w14:paraId="2FFA0457" w14:textId="77777777" w:rsidR="00B4303A" w:rsidRDefault="00B4303A" w:rsidP="00B4303A">
            <w:pPr>
              <w:cnfStyle w:val="000000100000" w:firstRow="0" w:lastRow="0" w:firstColumn="0" w:lastColumn="0" w:oddVBand="0" w:evenVBand="0" w:oddHBand="1" w:evenHBand="0" w:firstRowFirstColumn="0" w:firstRowLastColumn="0" w:lastRowFirstColumn="0" w:lastRowLastColumn="0"/>
            </w:pPr>
          </w:p>
        </w:tc>
        <w:tc>
          <w:tcPr>
            <w:tcW w:w="3204" w:type="dxa"/>
          </w:tcPr>
          <w:p w14:paraId="2585483C" w14:textId="77777777" w:rsidR="00B4303A" w:rsidRDefault="00B4303A" w:rsidP="00B4303A">
            <w:pPr>
              <w:cnfStyle w:val="000000100000" w:firstRow="0" w:lastRow="0" w:firstColumn="0" w:lastColumn="0" w:oddVBand="0" w:evenVBand="0" w:oddHBand="1" w:evenHBand="0" w:firstRowFirstColumn="0" w:firstRowLastColumn="0" w:lastRowFirstColumn="0" w:lastRowLastColumn="0"/>
            </w:pPr>
          </w:p>
        </w:tc>
      </w:tr>
    </w:tbl>
    <w:p w14:paraId="214BE455" w14:textId="77777777" w:rsidR="0047510E" w:rsidRDefault="0047510E" w:rsidP="0047510E"/>
    <w:p w14:paraId="5A23BCAF" w14:textId="77777777" w:rsidR="00B4303A" w:rsidRPr="00B4303A" w:rsidRDefault="00B4303A" w:rsidP="00B4303A"/>
    <w:p w14:paraId="32C162BF" w14:textId="77777777" w:rsidR="00B4303A" w:rsidRPr="00B4303A" w:rsidRDefault="00B4303A" w:rsidP="00B4303A"/>
    <w:p w14:paraId="5E6368B5" w14:textId="77777777" w:rsidR="00B4303A" w:rsidRPr="00B4303A" w:rsidRDefault="00B4303A" w:rsidP="00B4303A"/>
    <w:p w14:paraId="00316D5C" w14:textId="77777777" w:rsidR="00B4303A" w:rsidRPr="00B4303A" w:rsidRDefault="00B4303A" w:rsidP="004251B7">
      <w:pPr>
        <w:jc w:val="center"/>
      </w:pPr>
    </w:p>
    <w:p w14:paraId="58E870F4" w14:textId="77777777" w:rsidR="00B4303A" w:rsidRPr="00B4303A" w:rsidRDefault="00B4303A" w:rsidP="00B4303A"/>
    <w:p w14:paraId="4AB382B4" w14:textId="77777777" w:rsidR="00B4303A" w:rsidRPr="00B4303A" w:rsidRDefault="00B4303A" w:rsidP="00B4303A"/>
    <w:p w14:paraId="0D93C491" w14:textId="77777777" w:rsidR="00B4303A" w:rsidRDefault="00B4303A" w:rsidP="00B4303A"/>
    <w:p w14:paraId="7F6F73F0" w14:textId="77777777" w:rsidR="00E221C5" w:rsidRPr="00B4303A" w:rsidRDefault="00E221C5" w:rsidP="00B4303A"/>
    <w:p w14:paraId="0FCCA1E7" w14:textId="77777777" w:rsidR="00B4303A" w:rsidRPr="00B4303A" w:rsidRDefault="00B4303A" w:rsidP="00B4303A"/>
    <w:p w14:paraId="029AF2EA" w14:textId="77777777" w:rsidR="00B4303A" w:rsidRDefault="00B4303A" w:rsidP="00B4303A"/>
    <w:p w14:paraId="341325B1" w14:textId="4D0FE981" w:rsidR="00B4303A" w:rsidRDefault="00F84FC2" w:rsidP="00F84FC2">
      <w:pPr>
        <w:tabs>
          <w:tab w:val="left" w:pos="8013"/>
        </w:tabs>
      </w:pPr>
      <w:r>
        <w:tab/>
      </w:r>
    </w:p>
    <w:p w14:paraId="4F19AA3D" w14:textId="77777777" w:rsidR="00383A23" w:rsidRDefault="00383A23" w:rsidP="00B4303A"/>
    <w:p w14:paraId="6E52C245" w14:textId="77777777" w:rsidR="00B4303A" w:rsidRDefault="00B4303A" w:rsidP="00B4303A"/>
    <w:p w14:paraId="74D49F2C" w14:textId="77777777" w:rsidR="00B4303A" w:rsidRPr="00B4303A" w:rsidRDefault="00B4303A" w:rsidP="00B4303A"/>
    <w:p w14:paraId="0FE0E85D" w14:textId="77777777" w:rsidR="00B4303A" w:rsidRPr="00B4303A" w:rsidRDefault="00B4303A" w:rsidP="00B4303A"/>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6"/>
      </w:tblGrid>
      <w:tr w:rsidR="00B4303A" w14:paraId="675B3950" w14:textId="77777777" w:rsidTr="00B4303A">
        <w:tc>
          <w:tcPr>
            <w:tcW w:w="9016" w:type="dxa"/>
          </w:tcPr>
          <w:p w14:paraId="79770DD9" w14:textId="08C61FA9" w:rsidR="00B4303A" w:rsidRPr="00B4303A" w:rsidRDefault="00B4303A" w:rsidP="001D7C91">
            <w:pPr>
              <w:rPr>
                <w:b/>
                <w:bCs/>
              </w:rPr>
            </w:pPr>
            <w:r w:rsidRPr="00B4303A">
              <w:rPr>
                <w:b/>
                <w:bCs/>
              </w:rPr>
              <w:t>Copyright © 2023 Spire Safety Pty Ltd</w:t>
            </w:r>
          </w:p>
        </w:tc>
      </w:tr>
      <w:tr w:rsidR="001D7C91" w14:paraId="77567C4F" w14:textId="77777777" w:rsidTr="00B4303A">
        <w:tc>
          <w:tcPr>
            <w:tcW w:w="9016" w:type="dxa"/>
          </w:tcPr>
          <w:p w14:paraId="573069C5" w14:textId="77777777" w:rsidR="001D7C91" w:rsidRPr="00B4303A" w:rsidRDefault="001D7C91" w:rsidP="001D7C91">
            <w:pPr>
              <w:rPr>
                <w:b/>
                <w:bCs/>
              </w:rPr>
            </w:pPr>
          </w:p>
        </w:tc>
      </w:tr>
      <w:tr w:rsidR="00B4303A" w14:paraId="2BA7D7D4" w14:textId="77777777" w:rsidTr="00B4303A">
        <w:tc>
          <w:tcPr>
            <w:tcW w:w="9016" w:type="dxa"/>
          </w:tcPr>
          <w:p w14:paraId="31B29917" w14:textId="3952C409" w:rsidR="00B4303A" w:rsidRDefault="00B4303A" w:rsidP="00B4303A">
            <w:r w:rsidRPr="00B4303A">
              <w:t>Phone</w:t>
            </w:r>
            <w:r>
              <w:t>:</w:t>
            </w:r>
            <w:r w:rsidRPr="00B4303A">
              <w:t xml:space="preserve"> 1300 156 382</w:t>
            </w:r>
          </w:p>
        </w:tc>
      </w:tr>
      <w:tr w:rsidR="00B4303A" w14:paraId="33D292CD" w14:textId="77777777" w:rsidTr="00B4303A">
        <w:tc>
          <w:tcPr>
            <w:tcW w:w="9016" w:type="dxa"/>
          </w:tcPr>
          <w:p w14:paraId="610FBD00" w14:textId="7A1A2A18" w:rsidR="00B4303A" w:rsidRDefault="00B4303A" w:rsidP="00B4303A">
            <w:r w:rsidRPr="00B4303A">
              <w:t>Email</w:t>
            </w:r>
            <w:r>
              <w:t xml:space="preserve">: </w:t>
            </w:r>
            <w:r w:rsidR="00546D71">
              <w:t>info</w:t>
            </w:r>
            <w:r>
              <w:t>@spiresafety.com.au</w:t>
            </w:r>
          </w:p>
        </w:tc>
      </w:tr>
      <w:tr w:rsidR="00B4303A" w14:paraId="02B51D66" w14:textId="77777777" w:rsidTr="00B4303A">
        <w:tc>
          <w:tcPr>
            <w:tcW w:w="9016" w:type="dxa"/>
          </w:tcPr>
          <w:p w14:paraId="3056883B" w14:textId="303D50E3" w:rsidR="00B4303A" w:rsidRPr="00B4303A" w:rsidRDefault="00B4303A" w:rsidP="00B4303A">
            <w:r w:rsidRPr="00B4303A">
              <w:t>Address</w:t>
            </w:r>
            <w:r>
              <w:t>: 4/165 Stafford Road, Kedron Q 4031</w:t>
            </w:r>
          </w:p>
        </w:tc>
      </w:tr>
      <w:tr w:rsidR="00B4303A" w14:paraId="11FFEE90" w14:textId="77777777" w:rsidTr="00B4303A">
        <w:tc>
          <w:tcPr>
            <w:tcW w:w="9016" w:type="dxa"/>
          </w:tcPr>
          <w:p w14:paraId="3449E5C1" w14:textId="77777777" w:rsidR="00B4303A" w:rsidRPr="00B4303A" w:rsidRDefault="00B4303A" w:rsidP="00B4303A"/>
        </w:tc>
      </w:tr>
      <w:tr w:rsidR="00B4303A" w14:paraId="1408D2D4" w14:textId="77777777" w:rsidTr="00B4303A">
        <w:tc>
          <w:tcPr>
            <w:tcW w:w="9016" w:type="dxa"/>
          </w:tcPr>
          <w:p w14:paraId="79357CFC" w14:textId="661C8CD2" w:rsidR="00B4303A" w:rsidRPr="00B4303A" w:rsidRDefault="00B4303A" w:rsidP="00B4303A">
            <w:pPr>
              <w:rPr>
                <w:b/>
                <w:bCs/>
              </w:rPr>
            </w:pPr>
            <w:r w:rsidRPr="00B4303A">
              <w:rPr>
                <w:b/>
                <w:bCs/>
              </w:rPr>
              <w:t>DISCLAIMER</w:t>
            </w:r>
          </w:p>
        </w:tc>
      </w:tr>
      <w:tr w:rsidR="00B4303A" w14:paraId="66AF271A" w14:textId="77777777" w:rsidTr="00B4303A">
        <w:tc>
          <w:tcPr>
            <w:tcW w:w="9016" w:type="dxa"/>
          </w:tcPr>
          <w:p w14:paraId="0BD788FE" w14:textId="6C918BB4" w:rsidR="00B4303A" w:rsidRDefault="00B4303A" w:rsidP="00B4303A">
            <w:r w:rsidRPr="00B4303A">
              <w:t>While every effort has been made to ensure the accuracy, completeness, and reliability of the information presented, we make no representations or warranties of any kind, express or implied, regarding the content or suitability of this document for any particular purpose.</w:t>
            </w:r>
            <w:r>
              <w:t xml:space="preserve"> </w:t>
            </w:r>
            <w:r w:rsidRPr="00B4303A">
              <w:t>The contents of this document are confidential, privileged, and provided expressly for intended recipients’ use only. This document may not be used, published, or redistributed without prior consent</w:t>
            </w:r>
            <w:r w:rsidR="00A14259">
              <w:t>.</w:t>
            </w:r>
          </w:p>
        </w:tc>
      </w:tr>
    </w:tbl>
    <w:p w14:paraId="2C922F28" w14:textId="77777777" w:rsidR="00B4303A" w:rsidRDefault="00B4303A" w:rsidP="00E84A68"/>
    <w:sdt>
      <w:sdtPr>
        <w:rPr>
          <w:rFonts w:asciiTheme="minorHAnsi" w:eastAsiaTheme="minorHAnsi" w:hAnsiTheme="minorHAnsi" w:cstheme="minorBidi"/>
          <w:color w:val="auto"/>
          <w:kern w:val="2"/>
          <w:sz w:val="22"/>
          <w:szCs w:val="22"/>
          <w:lang w:val="en-AU"/>
          <w14:ligatures w14:val="standardContextual"/>
        </w:rPr>
        <w:id w:val="508947641"/>
        <w:docPartObj>
          <w:docPartGallery w:val="Table of Contents"/>
          <w:docPartUnique/>
        </w:docPartObj>
      </w:sdtPr>
      <w:sdtEndPr>
        <w:rPr>
          <w:b/>
          <w:bCs/>
          <w:noProof/>
        </w:rPr>
      </w:sdtEndPr>
      <w:sdtContent>
        <w:p w14:paraId="33746FFA" w14:textId="15984F66" w:rsidR="001D7C91" w:rsidRDefault="001D7C91">
          <w:pPr>
            <w:pStyle w:val="TOCHeading"/>
          </w:pPr>
          <w:r>
            <w:t>Contents</w:t>
          </w:r>
        </w:p>
        <w:p w14:paraId="3728FDCB" w14:textId="30A986C5" w:rsidR="007E5B2D" w:rsidRDefault="001D7C91">
          <w:pPr>
            <w:pStyle w:val="TOC1"/>
            <w:tabs>
              <w:tab w:val="right" w:leader="dot" w:pos="9016"/>
            </w:tabs>
            <w:rPr>
              <w:rFonts w:eastAsiaTheme="minorEastAsia"/>
              <w:noProof/>
              <w:lang w:eastAsia="zh-CN"/>
            </w:rPr>
          </w:pPr>
          <w:r>
            <w:fldChar w:fldCharType="begin"/>
          </w:r>
          <w:r>
            <w:instrText xml:space="preserve"> TOC \o "1-3" \h \z \u </w:instrText>
          </w:r>
          <w:r>
            <w:fldChar w:fldCharType="separate"/>
          </w:r>
          <w:hyperlink w:anchor="_Toc146967917" w:history="1">
            <w:r w:rsidR="007E5B2D" w:rsidRPr="001B1D04">
              <w:rPr>
                <w:rStyle w:val="Hyperlink"/>
                <w:noProof/>
              </w:rPr>
              <w:t>1 Purpose</w:t>
            </w:r>
            <w:r w:rsidR="007E5B2D">
              <w:rPr>
                <w:noProof/>
                <w:webHidden/>
              </w:rPr>
              <w:tab/>
            </w:r>
            <w:r w:rsidR="007E5B2D">
              <w:rPr>
                <w:noProof/>
                <w:webHidden/>
              </w:rPr>
              <w:fldChar w:fldCharType="begin"/>
            </w:r>
            <w:r w:rsidR="007E5B2D">
              <w:rPr>
                <w:noProof/>
                <w:webHidden/>
              </w:rPr>
              <w:instrText xml:space="preserve"> PAGEREF _Toc146967917 \h </w:instrText>
            </w:r>
            <w:r w:rsidR="007E5B2D">
              <w:rPr>
                <w:noProof/>
                <w:webHidden/>
              </w:rPr>
            </w:r>
            <w:r w:rsidR="007E5B2D">
              <w:rPr>
                <w:noProof/>
                <w:webHidden/>
              </w:rPr>
              <w:fldChar w:fldCharType="separate"/>
            </w:r>
            <w:r w:rsidR="007E5B2D">
              <w:rPr>
                <w:noProof/>
                <w:webHidden/>
              </w:rPr>
              <w:t>3</w:t>
            </w:r>
            <w:r w:rsidR="007E5B2D">
              <w:rPr>
                <w:noProof/>
                <w:webHidden/>
              </w:rPr>
              <w:fldChar w:fldCharType="end"/>
            </w:r>
          </w:hyperlink>
        </w:p>
        <w:p w14:paraId="3A9D2A17" w14:textId="7398661D" w:rsidR="007E5B2D" w:rsidRDefault="00000000">
          <w:pPr>
            <w:pStyle w:val="TOC1"/>
            <w:tabs>
              <w:tab w:val="right" w:leader="dot" w:pos="9016"/>
            </w:tabs>
            <w:rPr>
              <w:rFonts w:eastAsiaTheme="minorEastAsia"/>
              <w:noProof/>
              <w:lang w:eastAsia="zh-CN"/>
            </w:rPr>
          </w:pPr>
          <w:hyperlink w:anchor="_Toc146967918" w:history="1">
            <w:r w:rsidR="007E5B2D" w:rsidRPr="001B1D04">
              <w:rPr>
                <w:rStyle w:val="Hyperlink"/>
                <w:noProof/>
              </w:rPr>
              <w:t>2 Scope</w:t>
            </w:r>
            <w:r w:rsidR="007E5B2D">
              <w:rPr>
                <w:noProof/>
                <w:webHidden/>
              </w:rPr>
              <w:tab/>
            </w:r>
            <w:r w:rsidR="007E5B2D">
              <w:rPr>
                <w:noProof/>
                <w:webHidden/>
              </w:rPr>
              <w:fldChar w:fldCharType="begin"/>
            </w:r>
            <w:r w:rsidR="007E5B2D">
              <w:rPr>
                <w:noProof/>
                <w:webHidden/>
              </w:rPr>
              <w:instrText xml:space="preserve"> PAGEREF _Toc146967918 \h </w:instrText>
            </w:r>
            <w:r w:rsidR="007E5B2D">
              <w:rPr>
                <w:noProof/>
                <w:webHidden/>
              </w:rPr>
            </w:r>
            <w:r w:rsidR="007E5B2D">
              <w:rPr>
                <w:noProof/>
                <w:webHidden/>
              </w:rPr>
              <w:fldChar w:fldCharType="separate"/>
            </w:r>
            <w:r w:rsidR="007E5B2D">
              <w:rPr>
                <w:noProof/>
                <w:webHidden/>
              </w:rPr>
              <w:t>3</w:t>
            </w:r>
            <w:r w:rsidR="007E5B2D">
              <w:rPr>
                <w:noProof/>
                <w:webHidden/>
              </w:rPr>
              <w:fldChar w:fldCharType="end"/>
            </w:r>
          </w:hyperlink>
        </w:p>
        <w:p w14:paraId="3A6489ED" w14:textId="4CC5575B" w:rsidR="007E5B2D" w:rsidRDefault="00000000">
          <w:pPr>
            <w:pStyle w:val="TOC1"/>
            <w:tabs>
              <w:tab w:val="right" w:leader="dot" w:pos="9016"/>
            </w:tabs>
            <w:rPr>
              <w:rFonts w:eastAsiaTheme="minorEastAsia"/>
              <w:noProof/>
              <w:lang w:eastAsia="zh-CN"/>
            </w:rPr>
          </w:pPr>
          <w:hyperlink w:anchor="_Toc146967919" w:history="1">
            <w:r w:rsidR="007E5B2D" w:rsidRPr="001B1D04">
              <w:rPr>
                <w:rStyle w:val="Hyperlink"/>
                <w:noProof/>
              </w:rPr>
              <w:t>3 Personal Protective Equipment Procedure</w:t>
            </w:r>
            <w:r w:rsidR="007E5B2D">
              <w:rPr>
                <w:noProof/>
                <w:webHidden/>
              </w:rPr>
              <w:tab/>
            </w:r>
            <w:r w:rsidR="007E5B2D">
              <w:rPr>
                <w:noProof/>
                <w:webHidden/>
              </w:rPr>
              <w:fldChar w:fldCharType="begin"/>
            </w:r>
            <w:r w:rsidR="007E5B2D">
              <w:rPr>
                <w:noProof/>
                <w:webHidden/>
              </w:rPr>
              <w:instrText xml:space="preserve"> PAGEREF _Toc146967919 \h </w:instrText>
            </w:r>
            <w:r w:rsidR="007E5B2D">
              <w:rPr>
                <w:noProof/>
                <w:webHidden/>
              </w:rPr>
            </w:r>
            <w:r w:rsidR="007E5B2D">
              <w:rPr>
                <w:noProof/>
                <w:webHidden/>
              </w:rPr>
              <w:fldChar w:fldCharType="separate"/>
            </w:r>
            <w:r w:rsidR="007E5B2D">
              <w:rPr>
                <w:noProof/>
                <w:webHidden/>
              </w:rPr>
              <w:t>3</w:t>
            </w:r>
            <w:r w:rsidR="007E5B2D">
              <w:rPr>
                <w:noProof/>
                <w:webHidden/>
              </w:rPr>
              <w:fldChar w:fldCharType="end"/>
            </w:r>
          </w:hyperlink>
        </w:p>
        <w:p w14:paraId="3E0C0D35" w14:textId="5D39D640" w:rsidR="007E5B2D" w:rsidRDefault="00000000">
          <w:pPr>
            <w:pStyle w:val="TOC2"/>
            <w:tabs>
              <w:tab w:val="right" w:leader="dot" w:pos="9016"/>
            </w:tabs>
            <w:rPr>
              <w:rFonts w:eastAsiaTheme="minorEastAsia"/>
              <w:noProof/>
              <w:lang w:eastAsia="zh-CN"/>
            </w:rPr>
          </w:pPr>
          <w:hyperlink w:anchor="_Toc146967920" w:history="1">
            <w:r w:rsidR="007E5B2D" w:rsidRPr="001B1D04">
              <w:rPr>
                <w:rStyle w:val="Hyperlink"/>
                <w:noProof/>
              </w:rPr>
              <w:t>3.1 Assessment of PPE Requirements</w:t>
            </w:r>
            <w:r w:rsidR="007E5B2D">
              <w:rPr>
                <w:noProof/>
                <w:webHidden/>
              </w:rPr>
              <w:tab/>
            </w:r>
            <w:r w:rsidR="007E5B2D">
              <w:rPr>
                <w:noProof/>
                <w:webHidden/>
              </w:rPr>
              <w:fldChar w:fldCharType="begin"/>
            </w:r>
            <w:r w:rsidR="007E5B2D">
              <w:rPr>
                <w:noProof/>
                <w:webHidden/>
              </w:rPr>
              <w:instrText xml:space="preserve"> PAGEREF _Toc146967920 \h </w:instrText>
            </w:r>
            <w:r w:rsidR="007E5B2D">
              <w:rPr>
                <w:noProof/>
                <w:webHidden/>
              </w:rPr>
            </w:r>
            <w:r w:rsidR="007E5B2D">
              <w:rPr>
                <w:noProof/>
                <w:webHidden/>
              </w:rPr>
              <w:fldChar w:fldCharType="separate"/>
            </w:r>
            <w:r w:rsidR="007E5B2D">
              <w:rPr>
                <w:noProof/>
                <w:webHidden/>
              </w:rPr>
              <w:t>3</w:t>
            </w:r>
            <w:r w:rsidR="007E5B2D">
              <w:rPr>
                <w:noProof/>
                <w:webHidden/>
              </w:rPr>
              <w:fldChar w:fldCharType="end"/>
            </w:r>
          </w:hyperlink>
        </w:p>
        <w:p w14:paraId="6F63885C" w14:textId="32F36ACC" w:rsidR="007E5B2D" w:rsidRDefault="00000000">
          <w:pPr>
            <w:pStyle w:val="TOC2"/>
            <w:tabs>
              <w:tab w:val="right" w:leader="dot" w:pos="9016"/>
            </w:tabs>
            <w:rPr>
              <w:rFonts w:eastAsiaTheme="minorEastAsia"/>
              <w:noProof/>
              <w:lang w:eastAsia="zh-CN"/>
            </w:rPr>
          </w:pPr>
          <w:hyperlink w:anchor="_Toc146967921" w:history="1">
            <w:r w:rsidR="007E5B2D" w:rsidRPr="001B1D04">
              <w:rPr>
                <w:rStyle w:val="Hyperlink"/>
                <w:noProof/>
              </w:rPr>
              <w:t>3.2 Procurement of PPE</w:t>
            </w:r>
            <w:r w:rsidR="007E5B2D">
              <w:rPr>
                <w:noProof/>
                <w:webHidden/>
              </w:rPr>
              <w:tab/>
            </w:r>
            <w:r w:rsidR="007E5B2D">
              <w:rPr>
                <w:noProof/>
                <w:webHidden/>
              </w:rPr>
              <w:fldChar w:fldCharType="begin"/>
            </w:r>
            <w:r w:rsidR="007E5B2D">
              <w:rPr>
                <w:noProof/>
                <w:webHidden/>
              </w:rPr>
              <w:instrText xml:space="preserve"> PAGEREF _Toc146967921 \h </w:instrText>
            </w:r>
            <w:r w:rsidR="007E5B2D">
              <w:rPr>
                <w:noProof/>
                <w:webHidden/>
              </w:rPr>
            </w:r>
            <w:r w:rsidR="007E5B2D">
              <w:rPr>
                <w:noProof/>
                <w:webHidden/>
              </w:rPr>
              <w:fldChar w:fldCharType="separate"/>
            </w:r>
            <w:r w:rsidR="007E5B2D">
              <w:rPr>
                <w:noProof/>
                <w:webHidden/>
              </w:rPr>
              <w:t>3</w:t>
            </w:r>
            <w:r w:rsidR="007E5B2D">
              <w:rPr>
                <w:noProof/>
                <w:webHidden/>
              </w:rPr>
              <w:fldChar w:fldCharType="end"/>
            </w:r>
          </w:hyperlink>
        </w:p>
        <w:p w14:paraId="58733705" w14:textId="4BAE73EA" w:rsidR="007E5B2D" w:rsidRDefault="00000000">
          <w:pPr>
            <w:pStyle w:val="TOC2"/>
            <w:tabs>
              <w:tab w:val="right" w:leader="dot" w:pos="9016"/>
            </w:tabs>
            <w:rPr>
              <w:rFonts w:eastAsiaTheme="minorEastAsia"/>
              <w:noProof/>
              <w:lang w:eastAsia="zh-CN"/>
            </w:rPr>
          </w:pPr>
          <w:hyperlink w:anchor="_Toc146967922" w:history="1">
            <w:r w:rsidR="007E5B2D" w:rsidRPr="001B1D04">
              <w:rPr>
                <w:rStyle w:val="Hyperlink"/>
                <w:noProof/>
              </w:rPr>
              <w:t>3.3 PPE Training and Competency</w:t>
            </w:r>
            <w:r w:rsidR="007E5B2D">
              <w:rPr>
                <w:noProof/>
                <w:webHidden/>
              </w:rPr>
              <w:tab/>
            </w:r>
            <w:r w:rsidR="007E5B2D">
              <w:rPr>
                <w:noProof/>
                <w:webHidden/>
              </w:rPr>
              <w:fldChar w:fldCharType="begin"/>
            </w:r>
            <w:r w:rsidR="007E5B2D">
              <w:rPr>
                <w:noProof/>
                <w:webHidden/>
              </w:rPr>
              <w:instrText xml:space="preserve"> PAGEREF _Toc146967922 \h </w:instrText>
            </w:r>
            <w:r w:rsidR="007E5B2D">
              <w:rPr>
                <w:noProof/>
                <w:webHidden/>
              </w:rPr>
            </w:r>
            <w:r w:rsidR="007E5B2D">
              <w:rPr>
                <w:noProof/>
                <w:webHidden/>
              </w:rPr>
              <w:fldChar w:fldCharType="separate"/>
            </w:r>
            <w:r w:rsidR="007E5B2D">
              <w:rPr>
                <w:noProof/>
                <w:webHidden/>
              </w:rPr>
              <w:t>3</w:t>
            </w:r>
            <w:r w:rsidR="007E5B2D">
              <w:rPr>
                <w:noProof/>
                <w:webHidden/>
              </w:rPr>
              <w:fldChar w:fldCharType="end"/>
            </w:r>
          </w:hyperlink>
        </w:p>
        <w:p w14:paraId="57128F8F" w14:textId="1F276D86" w:rsidR="007E5B2D" w:rsidRDefault="00000000">
          <w:pPr>
            <w:pStyle w:val="TOC2"/>
            <w:tabs>
              <w:tab w:val="right" w:leader="dot" w:pos="9016"/>
            </w:tabs>
            <w:rPr>
              <w:rFonts w:eastAsiaTheme="minorEastAsia"/>
              <w:noProof/>
              <w:lang w:eastAsia="zh-CN"/>
            </w:rPr>
          </w:pPr>
          <w:hyperlink w:anchor="_Toc146967923" w:history="1">
            <w:r w:rsidR="007E5B2D" w:rsidRPr="001B1D04">
              <w:rPr>
                <w:rStyle w:val="Hyperlink"/>
                <w:noProof/>
              </w:rPr>
              <w:t>3.4 PPE Issuing, Distribution and Storage</w:t>
            </w:r>
            <w:r w:rsidR="007E5B2D">
              <w:rPr>
                <w:noProof/>
                <w:webHidden/>
              </w:rPr>
              <w:tab/>
            </w:r>
            <w:r w:rsidR="007E5B2D">
              <w:rPr>
                <w:noProof/>
                <w:webHidden/>
              </w:rPr>
              <w:fldChar w:fldCharType="begin"/>
            </w:r>
            <w:r w:rsidR="007E5B2D">
              <w:rPr>
                <w:noProof/>
                <w:webHidden/>
              </w:rPr>
              <w:instrText xml:space="preserve"> PAGEREF _Toc146967923 \h </w:instrText>
            </w:r>
            <w:r w:rsidR="007E5B2D">
              <w:rPr>
                <w:noProof/>
                <w:webHidden/>
              </w:rPr>
            </w:r>
            <w:r w:rsidR="007E5B2D">
              <w:rPr>
                <w:noProof/>
                <w:webHidden/>
              </w:rPr>
              <w:fldChar w:fldCharType="separate"/>
            </w:r>
            <w:r w:rsidR="007E5B2D">
              <w:rPr>
                <w:noProof/>
                <w:webHidden/>
              </w:rPr>
              <w:t>4</w:t>
            </w:r>
            <w:r w:rsidR="007E5B2D">
              <w:rPr>
                <w:noProof/>
                <w:webHidden/>
              </w:rPr>
              <w:fldChar w:fldCharType="end"/>
            </w:r>
          </w:hyperlink>
        </w:p>
        <w:p w14:paraId="7E1A4B7E" w14:textId="6C5C3918" w:rsidR="007E5B2D" w:rsidRDefault="00000000">
          <w:pPr>
            <w:pStyle w:val="TOC2"/>
            <w:tabs>
              <w:tab w:val="right" w:leader="dot" w:pos="9016"/>
            </w:tabs>
            <w:rPr>
              <w:rFonts w:eastAsiaTheme="minorEastAsia"/>
              <w:noProof/>
              <w:lang w:eastAsia="zh-CN"/>
            </w:rPr>
          </w:pPr>
          <w:hyperlink w:anchor="_Toc146967924" w:history="1">
            <w:r w:rsidR="007E5B2D" w:rsidRPr="001B1D04">
              <w:rPr>
                <w:rStyle w:val="Hyperlink"/>
                <w:noProof/>
              </w:rPr>
              <w:t>3.5 Fit Testing</w:t>
            </w:r>
            <w:r w:rsidR="007E5B2D">
              <w:rPr>
                <w:noProof/>
                <w:webHidden/>
              </w:rPr>
              <w:tab/>
            </w:r>
            <w:r w:rsidR="007E5B2D">
              <w:rPr>
                <w:noProof/>
                <w:webHidden/>
              </w:rPr>
              <w:fldChar w:fldCharType="begin"/>
            </w:r>
            <w:r w:rsidR="007E5B2D">
              <w:rPr>
                <w:noProof/>
                <w:webHidden/>
              </w:rPr>
              <w:instrText xml:space="preserve"> PAGEREF _Toc146967924 \h </w:instrText>
            </w:r>
            <w:r w:rsidR="007E5B2D">
              <w:rPr>
                <w:noProof/>
                <w:webHidden/>
              </w:rPr>
            </w:r>
            <w:r w:rsidR="007E5B2D">
              <w:rPr>
                <w:noProof/>
                <w:webHidden/>
              </w:rPr>
              <w:fldChar w:fldCharType="separate"/>
            </w:r>
            <w:r w:rsidR="007E5B2D">
              <w:rPr>
                <w:noProof/>
                <w:webHidden/>
              </w:rPr>
              <w:t>4</w:t>
            </w:r>
            <w:r w:rsidR="007E5B2D">
              <w:rPr>
                <w:noProof/>
                <w:webHidden/>
              </w:rPr>
              <w:fldChar w:fldCharType="end"/>
            </w:r>
          </w:hyperlink>
        </w:p>
        <w:p w14:paraId="51CF2C37" w14:textId="44A91CF7" w:rsidR="007E5B2D" w:rsidRDefault="00000000">
          <w:pPr>
            <w:pStyle w:val="TOC2"/>
            <w:tabs>
              <w:tab w:val="right" w:leader="dot" w:pos="9016"/>
            </w:tabs>
            <w:rPr>
              <w:rFonts w:eastAsiaTheme="minorEastAsia"/>
              <w:noProof/>
              <w:lang w:eastAsia="zh-CN"/>
            </w:rPr>
          </w:pPr>
          <w:hyperlink w:anchor="_Toc146967925" w:history="1">
            <w:r w:rsidR="007E5B2D" w:rsidRPr="001B1D04">
              <w:rPr>
                <w:rStyle w:val="Hyperlink"/>
                <w:noProof/>
              </w:rPr>
              <w:t>3.6 Replacement and Disposal</w:t>
            </w:r>
            <w:r w:rsidR="007E5B2D">
              <w:rPr>
                <w:noProof/>
                <w:webHidden/>
              </w:rPr>
              <w:tab/>
            </w:r>
            <w:r w:rsidR="007E5B2D">
              <w:rPr>
                <w:noProof/>
                <w:webHidden/>
              </w:rPr>
              <w:fldChar w:fldCharType="begin"/>
            </w:r>
            <w:r w:rsidR="007E5B2D">
              <w:rPr>
                <w:noProof/>
                <w:webHidden/>
              </w:rPr>
              <w:instrText xml:space="preserve"> PAGEREF _Toc146967925 \h </w:instrText>
            </w:r>
            <w:r w:rsidR="007E5B2D">
              <w:rPr>
                <w:noProof/>
                <w:webHidden/>
              </w:rPr>
            </w:r>
            <w:r w:rsidR="007E5B2D">
              <w:rPr>
                <w:noProof/>
                <w:webHidden/>
              </w:rPr>
              <w:fldChar w:fldCharType="separate"/>
            </w:r>
            <w:r w:rsidR="007E5B2D">
              <w:rPr>
                <w:noProof/>
                <w:webHidden/>
              </w:rPr>
              <w:t>4</w:t>
            </w:r>
            <w:r w:rsidR="007E5B2D">
              <w:rPr>
                <w:noProof/>
                <w:webHidden/>
              </w:rPr>
              <w:fldChar w:fldCharType="end"/>
            </w:r>
          </w:hyperlink>
        </w:p>
        <w:p w14:paraId="13E0152C" w14:textId="579B7B27" w:rsidR="007E5B2D" w:rsidRDefault="00000000">
          <w:pPr>
            <w:pStyle w:val="TOC1"/>
            <w:tabs>
              <w:tab w:val="right" w:leader="dot" w:pos="9016"/>
            </w:tabs>
            <w:rPr>
              <w:rFonts w:eastAsiaTheme="minorEastAsia"/>
              <w:noProof/>
              <w:lang w:eastAsia="zh-CN"/>
            </w:rPr>
          </w:pPr>
          <w:hyperlink w:anchor="_Toc146967926" w:history="1">
            <w:r w:rsidR="007E5B2D" w:rsidRPr="001B1D04">
              <w:rPr>
                <w:rStyle w:val="Hyperlink"/>
                <w:noProof/>
              </w:rPr>
              <w:t>4 Reference Documents</w:t>
            </w:r>
            <w:r w:rsidR="007E5B2D">
              <w:rPr>
                <w:noProof/>
                <w:webHidden/>
              </w:rPr>
              <w:tab/>
            </w:r>
            <w:r w:rsidR="007E5B2D">
              <w:rPr>
                <w:noProof/>
                <w:webHidden/>
              </w:rPr>
              <w:fldChar w:fldCharType="begin"/>
            </w:r>
            <w:r w:rsidR="007E5B2D">
              <w:rPr>
                <w:noProof/>
                <w:webHidden/>
              </w:rPr>
              <w:instrText xml:space="preserve"> PAGEREF _Toc146967926 \h </w:instrText>
            </w:r>
            <w:r w:rsidR="007E5B2D">
              <w:rPr>
                <w:noProof/>
                <w:webHidden/>
              </w:rPr>
            </w:r>
            <w:r w:rsidR="007E5B2D">
              <w:rPr>
                <w:noProof/>
                <w:webHidden/>
              </w:rPr>
              <w:fldChar w:fldCharType="separate"/>
            </w:r>
            <w:r w:rsidR="007E5B2D">
              <w:rPr>
                <w:noProof/>
                <w:webHidden/>
              </w:rPr>
              <w:t>4</w:t>
            </w:r>
            <w:r w:rsidR="007E5B2D">
              <w:rPr>
                <w:noProof/>
                <w:webHidden/>
              </w:rPr>
              <w:fldChar w:fldCharType="end"/>
            </w:r>
          </w:hyperlink>
        </w:p>
        <w:p w14:paraId="14F88877" w14:textId="1698EEA3" w:rsidR="001D7C91" w:rsidRDefault="001D7C91">
          <w:r>
            <w:rPr>
              <w:b/>
              <w:bCs/>
              <w:noProof/>
            </w:rPr>
            <w:fldChar w:fldCharType="end"/>
          </w:r>
        </w:p>
      </w:sdtContent>
    </w:sdt>
    <w:p w14:paraId="34669E7D" w14:textId="0A8FE639" w:rsidR="00DA4D16" w:rsidRDefault="00DA4D16">
      <w:r>
        <w:br w:type="page"/>
      </w:r>
    </w:p>
    <w:p w14:paraId="4D7FD3E6" w14:textId="6A5909F9" w:rsidR="001D7C91" w:rsidRDefault="006C4A14" w:rsidP="006C4A14">
      <w:pPr>
        <w:pStyle w:val="Heading1"/>
      </w:pPr>
      <w:bookmarkStart w:id="0" w:name="_Toc146967917"/>
      <w:r>
        <w:lastRenderedPageBreak/>
        <w:t xml:space="preserve">1 </w:t>
      </w:r>
      <w:r w:rsidR="008D1957">
        <w:t>Purpose</w:t>
      </w:r>
      <w:bookmarkEnd w:id="0"/>
    </w:p>
    <w:p w14:paraId="4E4D31CA" w14:textId="77880C75" w:rsidR="0029708F" w:rsidRPr="0029708F" w:rsidRDefault="0029708F" w:rsidP="0029708F">
      <w:r w:rsidRPr="0029708F">
        <w:t xml:space="preserve">The purpose of </w:t>
      </w:r>
      <w:r w:rsidR="006D3D16">
        <w:t xml:space="preserve">this </w:t>
      </w:r>
      <w:r w:rsidR="00B52971">
        <w:t xml:space="preserve">Personal Protective Equipment </w:t>
      </w:r>
      <w:r w:rsidR="00B52971" w:rsidRPr="0029708F">
        <w:t xml:space="preserve">Procedure </w:t>
      </w:r>
      <w:r w:rsidRPr="0029708F">
        <w:t xml:space="preserve">is to establish a systematic approach for </w:t>
      </w:r>
      <w:r w:rsidR="006D3D16">
        <w:t>managing the</w:t>
      </w:r>
      <w:r w:rsidR="00EF3177" w:rsidRPr="00EF3177">
        <w:t xml:space="preserve"> </w:t>
      </w:r>
      <w:r w:rsidR="00EF3177">
        <w:t>personal protective equipment (</w:t>
      </w:r>
      <w:r w:rsidR="006D3D16">
        <w:t>PPE</w:t>
      </w:r>
      <w:r w:rsidR="00EF3177">
        <w:t>)</w:t>
      </w:r>
      <w:r w:rsidR="006D3D16">
        <w:t xml:space="preserve"> requirements within our </w:t>
      </w:r>
      <w:r w:rsidR="005637A2">
        <w:t xml:space="preserve">organisation. </w:t>
      </w:r>
    </w:p>
    <w:p w14:paraId="2918D7B3" w14:textId="6267F947" w:rsidR="008D1957" w:rsidRDefault="008D1957" w:rsidP="008D1957">
      <w:pPr>
        <w:pStyle w:val="Heading1"/>
      </w:pPr>
      <w:bookmarkStart w:id="1" w:name="_Toc146967918"/>
      <w:r>
        <w:t>2 Scope</w:t>
      </w:r>
      <w:bookmarkEnd w:id="1"/>
    </w:p>
    <w:p w14:paraId="2C1E7D53" w14:textId="2E001DBC" w:rsidR="009849AD" w:rsidRPr="009849AD" w:rsidRDefault="009849AD" w:rsidP="009849AD">
      <w:r w:rsidRPr="009849AD">
        <w:t>This procedure applies to all employees, contractors, visitors, and any other relevant parties within the organi</w:t>
      </w:r>
      <w:r w:rsidR="00EF3177">
        <w:t>s</w:t>
      </w:r>
      <w:r w:rsidRPr="009849AD">
        <w:t>ation</w:t>
      </w:r>
      <w:r>
        <w:t xml:space="preserve"> and includes all works and facilities covered by the </w:t>
      </w:r>
      <w:r w:rsidR="00E25DF3">
        <w:t>work health and safety</w:t>
      </w:r>
      <w:r>
        <w:t xml:space="preserve"> management system.</w:t>
      </w:r>
    </w:p>
    <w:p w14:paraId="6F8D956B" w14:textId="3A998BA9" w:rsidR="008D1957" w:rsidRDefault="008D1957" w:rsidP="008D1957">
      <w:pPr>
        <w:pStyle w:val="Heading1"/>
      </w:pPr>
      <w:bookmarkStart w:id="2" w:name="_Toc146967919"/>
      <w:r>
        <w:t xml:space="preserve">3 </w:t>
      </w:r>
      <w:r w:rsidR="00933C9A">
        <w:t>Personal Protective Equipment</w:t>
      </w:r>
      <w:r w:rsidR="00C04FB4">
        <w:t xml:space="preserve"> </w:t>
      </w:r>
      <w:r w:rsidR="007F4967">
        <w:t>Procedure</w:t>
      </w:r>
      <w:bookmarkEnd w:id="2"/>
    </w:p>
    <w:p w14:paraId="509A09E2" w14:textId="193725EF" w:rsidR="00A3726D" w:rsidRDefault="00A3726D" w:rsidP="00A3726D">
      <w:pPr>
        <w:pStyle w:val="Heading2"/>
      </w:pPr>
      <w:bookmarkStart w:id="3" w:name="_Toc146967920"/>
      <w:r>
        <w:t>3.1 Assessment of PPE Requirements</w:t>
      </w:r>
      <w:bookmarkEnd w:id="3"/>
    </w:p>
    <w:p w14:paraId="4FE27060" w14:textId="06EFC2AF" w:rsidR="00A3726D" w:rsidRDefault="008624B8" w:rsidP="004563BA">
      <w:r>
        <w:t>W</w:t>
      </w:r>
      <w:r w:rsidR="004563BA">
        <w:t>e employ a comprehensive approach to identify and evaluate the potential hazards present in our work environment</w:t>
      </w:r>
      <w:r w:rsidR="00137ECE">
        <w:t>, including through the completion of</w:t>
      </w:r>
      <w:r w:rsidR="00577CC7">
        <w:t xml:space="preserve"> </w:t>
      </w:r>
      <w:r>
        <w:t xml:space="preserve">the </w:t>
      </w:r>
      <w:r w:rsidR="001B2B04">
        <w:t>WHS</w:t>
      </w:r>
      <w:r w:rsidR="00137ECE">
        <w:t xml:space="preserve"> Risk Register</w:t>
      </w:r>
      <w:r w:rsidR="00394E32">
        <w:rPr>
          <w:i/>
          <w:iCs/>
        </w:rPr>
        <w:t xml:space="preserve">, </w:t>
      </w:r>
      <w:r w:rsidR="001B2B04">
        <w:t>WHS</w:t>
      </w:r>
      <w:r w:rsidR="00394E32">
        <w:t xml:space="preserve"> Inspections and Internal Audits</w:t>
      </w:r>
      <w:r>
        <w:rPr>
          <w:i/>
          <w:iCs/>
        </w:rPr>
        <w:t xml:space="preserve">. </w:t>
      </w:r>
      <w:r w:rsidR="004563BA">
        <w:t>During th</w:t>
      </w:r>
      <w:r w:rsidR="00EC0CAD">
        <w:t>ese</w:t>
      </w:r>
      <w:r w:rsidR="004563BA">
        <w:t xml:space="preserve"> </w:t>
      </w:r>
      <w:r w:rsidR="00EC0CAD">
        <w:t>processes,</w:t>
      </w:r>
      <w:r w:rsidR="004563BA">
        <w:t xml:space="preserve"> we examine each task and job function to identify any potential hazards that cannot be eliminated through other control measures</w:t>
      </w:r>
      <w:r w:rsidR="00433E72">
        <w:t xml:space="preserve"> and thus will require PPE as a control measure.</w:t>
      </w:r>
      <w:r w:rsidR="004563BA">
        <w:t xml:space="preserve"> </w:t>
      </w:r>
    </w:p>
    <w:p w14:paraId="20CC4F09" w14:textId="327E89D0" w:rsidR="00205821" w:rsidRDefault="00205821" w:rsidP="004563BA">
      <w:r w:rsidRPr="00205821">
        <w:t xml:space="preserve">Based on </w:t>
      </w:r>
      <w:r>
        <w:t xml:space="preserve">outcomes of the above processes, </w:t>
      </w:r>
      <w:r w:rsidRPr="00205821">
        <w:t>we carefully select the appropriate types of PPE that align with recogni</w:t>
      </w:r>
      <w:r w:rsidR="00470627">
        <w:t>s</w:t>
      </w:r>
      <w:r w:rsidRPr="00205821">
        <w:t>ed standards and regulations. Our selection process considers various factors, including</w:t>
      </w:r>
      <w:r>
        <w:t>:</w:t>
      </w:r>
    </w:p>
    <w:p w14:paraId="2DF404A3" w14:textId="77777777" w:rsidR="00205821" w:rsidRDefault="00205821" w:rsidP="00205821">
      <w:pPr>
        <w:pStyle w:val="ListParagraph"/>
        <w:numPr>
          <w:ilvl w:val="0"/>
          <w:numId w:val="16"/>
        </w:numPr>
      </w:pPr>
      <w:r>
        <w:t>L</w:t>
      </w:r>
      <w:r w:rsidRPr="00205821">
        <w:t xml:space="preserve">evel of protection required, </w:t>
      </w:r>
    </w:p>
    <w:p w14:paraId="1F8F5FBE" w14:textId="77777777" w:rsidR="00205821" w:rsidRDefault="00205821" w:rsidP="00205821">
      <w:pPr>
        <w:pStyle w:val="ListParagraph"/>
        <w:numPr>
          <w:ilvl w:val="0"/>
          <w:numId w:val="16"/>
        </w:numPr>
      </w:pPr>
      <w:r>
        <w:t>C</w:t>
      </w:r>
      <w:r w:rsidRPr="00205821">
        <w:t xml:space="preserve">ompatibility with other safety equipment, </w:t>
      </w:r>
    </w:p>
    <w:p w14:paraId="50A7E515" w14:textId="77777777" w:rsidR="00205821" w:rsidRDefault="00205821" w:rsidP="00205821">
      <w:pPr>
        <w:pStyle w:val="ListParagraph"/>
        <w:numPr>
          <w:ilvl w:val="0"/>
          <w:numId w:val="16"/>
        </w:numPr>
      </w:pPr>
      <w:r>
        <w:t>D</w:t>
      </w:r>
      <w:r w:rsidRPr="00205821">
        <w:t xml:space="preserve">urability, and </w:t>
      </w:r>
    </w:p>
    <w:p w14:paraId="6B5F3ACD" w14:textId="72787F97" w:rsidR="00433E72" w:rsidRDefault="00205821" w:rsidP="00205821">
      <w:pPr>
        <w:pStyle w:val="ListParagraph"/>
        <w:numPr>
          <w:ilvl w:val="0"/>
          <w:numId w:val="16"/>
        </w:numPr>
      </w:pPr>
      <w:r>
        <w:t>W</w:t>
      </w:r>
      <w:r w:rsidRPr="00205821">
        <w:t>earer comfort.</w:t>
      </w:r>
    </w:p>
    <w:p w14:paraId="4DD5D3FE" w14:textId="65C4CD68" w:rsidR="00C04FB4" w:rsidRDefault="00C04FB4" w:rsidP="00C805BD">
      <w:pPr>
        <w:pStyle w:val="Heading2"/>
      </w:pPr>
      <w:bookmarkStart w:id="4" w:name="_Toc146967921"/>
      <w:r>
        <w:t>3.2 Procurement of PPE</w:t>
      </w:r>
      <w:bookmarkEnd w:id="4"/>
    </w:p>
    <w:p w14:paraId="49C9364D" w14:textId="055BB3E5" w:rsidR="00BC2836" w:rsidRDefault="00C805BD" w:rsidP="00C805BD">
      <w:r>
        <w:t>Procurement of PPE is managed in accordance with</w:t>
      </w:r>
      <w:r w:rsidR="0089775C">
        <w:t xml:space="preserve"> </w:t>
      </w:r>
      <w:r w:rsidR="008624B8">
        <w:t>our internal procurement procedures</w:t>
      </w:r>
      <w:r w:rsidR="0089775C">
        <w:rPr>
          <w:i/>
          <w:iCs/>
        </w:rPr>
        <w:t xml:space="preserve"> </w:t>
      </w:r>
      <w:r w:rsidR="0089775C">
        <w:t xml:space="preserve">and includes </w:t>
      </w:r>
      <w:r w:rsidR="003029B8">
        <w:t xml:space="preserve">careful </w:t>
      </w:r>
      <w:r w:rsidR="0089775C">
        <w:t xml:space="preserve">selection of </w:t>
      </w:r>
      <w:r>
        <w:t>suppliers based on their track record of producing reliable, certified, and compliant PPE that meets recogni</w:t>
      </w:r>
      <w:r w:rsidR="00DC73DA">
        <w:t>s</w:t>
      </w:r>
      <w:r>
        <w:t>ed industry standards. We prioriti</w:t>
      </w:r>
      <w:r w:rsidR="00DC73DA">
        <w:t>s</w:t>
      </w:r>
      <w:r>
        <w:t xml:space="preserve">e suppliers who demonstrate a commitment to quality assurance, product testing, and adherence to relevant safety regulations. </w:t>
      </w:r>
    </w:p>
    <w:p w14:paraId="1C8BEDE1" w14:textId="178CA4D7" w:rsidR="00BC2836" w:rsidRDefault="00C805BD" w:rsidP="00C805BD">
      <w:pPr>
        <w:rPr>
          <w:i/>
          <w:iCs/>
        </w:rPr>
      </w:pPr>
      <w:r>
        <w:t xml:space="preserve">Suppliers that </w:t>
      </w:r>
      <w:r w:rsidR="0089775C">
        <w:t xml:space="preserve">pose significant risks to our </w:t>
      </w:r>
      <w:r w:rsidR="001B2B04">
        <w:t>WHS</w:t>
      </w:r>
      <w:r w:rsidR="0089775C">
        <w:t xml:space="preserve"> performance are required to complete the Supplier Pre-Qualification Checklist</w:t>
      </w:r>
      <w:r w:rsidR="008624B8">
        <w:t>.</w:t>
      </w:r>
    </w:p>
    <w:p w14:paraId="785D5D46" w14:textId="67938059" w:rsidR="0057531D" w:rsidRDefault="0057531D" w:rsidP="00C805BD">
      <w:pPr>
        <w:rPr>
          <w:i/>
          <w:iCs/>
        </w:rPr>
      </w:pPr>
      <w:r>
        <w:t xml:space="preserve">Suppliers of PPE are subject to ongoing evaluation </w:t>
      </w:r>
      <w:r w:rsidR="00BC2836">
        <w:t>via completion of the Supplier Evaluation Form</w:t>
      </w:r>
      <w:r w:rsidR="008624B8">
        <w:t>.</w:t>
      </w:r>
    </w:p>
    <w:p w14:paraId="6B08B3DF" w14:textId="6A444798" w:rsidR="00BC2836" w:rsidRDefault="00812DCB" w:rsidP="00812DCB">
      <w:pPr>
        <w:pStyle w:val="Heading2"/>
      </w:pPr>
      <w:bookmarkStart w:id="5" w:name="_Toc146967922"/>
      <w:r>
        <w:t>3.3 PPE Training and Competency</w:t>
      </w:r>
      <w:bookmarkEnd w:id="5"/>
    </w:p>
    <w:p w14:paraId="295F1693" w14:textId="51CAA8DD" w:rsidR="002164C4" w:rsidRPr="00A103B2" w:rsidRDefault="002164C4" w:rsidP="002164C4">
      <w:r>
        <w:t xml:space="preserve">PPE training encompasses the development of </w:t>
      </w:r>
      <w:r w:rsidRPr="00897911">
        <w:t>training program</w:t>
      </w:r>
      <w:r>
        <w:t>s</w:t>
      </w:r>
      <w:r w:rsidRPr="00897911">
        <w:t xml:space="preserve"> that cover various aspects of PPE, including its purpose, selection, use, limitations, care, and maintenance. </w:t>
      </w:r>
      <w:r>
        <w:t>Initial familiarisation with PPE requirements is done during the WHS Induction</w:t>
      </w:r>
      <w:r w:rsidR="008624B8">
        <w:t xml:space="preserve">. </w:t>
      </w:r>
      <w:r>
        <w:t>W</w:t>
      </w:r>
      <w:r w:rsidRPr="00E756D0">
        <w:t>e provide regular refresher sessions to reinforce knowledge, address any updates or changes in PPE requirements, and promote continuous learning. These refresher sessions serve as opportunities to revisit important concepts, share best practices, and address any questions or concerns that may arise.</w:t>
      </w:r>
    </w:p>
    <w:p w14:paraId="14F56A35" w14:textId="6DDA819E" w:rsidR="00812DCB" w:rsidRDefault="00E756D0" w:rsidP="00F62105">
      <w:pPr>
        <w:pStyle w:val="Heading2"/>
      </w:pPr>
      <w:bookmarkStart w:id="6" w:name="_Toc146967923"/>
      <w:r>
        <w:lastRenderedPageBreak/>
        <w:t xml:space="preserve">3.4 </w:t>
      </w:r>
      <w:r w:rsidR="00F62105">
        <w:t>PPE Issuing, Distribution and Storage</w:t>
      </w:r>
      <w:bookmarkEnd w:id="6"/>
    </w:p>
    <w:p w14:paraId="2CC813CD" w14:textId="344D9F6C" w:rsidR="005E2247" w:rsidRDefault="005E2247" w:rsidP="005E2247">
      <w:r>
        <w:t>W</w:t>
      </w:r>
      <w:r w:rsidRPr="005E2247">
        <w:t>e ensure that all issued PPE is appropriately identified</w:t>
      </w:r>
      <w:r w:rsidR="00AD0A70">
        <w:t>,</w:t>
      </w:r>
      <w:r w:rsidRPr="005E2247">
        <w:t xml:space="preserve"> </w:t>
      </w:r>
      <w:r w:rsidR="00A41012">
        <w:t>labelled,</w:t>
      </w:r>
      <w:r w:rsidR="00AD0A70">
        <w:t xml:space="preserve"> and stored in accordance with the manufacturer’s specifications</w:t>
      </w:r>
      <w:r w:rsidRPr="005E2247">
        <w:t>. Each item bears clear markings, including identification tags that denote the type of PPE, size, and, when applicable, expiration dates.</w:t>
      </w:r>
      <w:r w:rsidR="007D4DA2">
        <w:t xml:space="preserve"> </w:t>
      </w:r>
      <w:r w:rsidR="007D4DA2" w:rsidRPr="007D4DA2">
        <w:t>We prioriti</w:t>
      </w:r>
      <w:r w:rsidR="00427098">
        <w:t>s</w:t>
      </w:r>
      <w:r w:rsidR="007D4DA2" w:rsidRPr="007D4DA2">
        <w:t>e prompt distribution of PPE to individuals based on their specific job roles and the hazards they face</w:t>
      </w:r>
      <w:r w:rsidR="009639DE">
        <w:t xml:space="preserve"> and ensure stock levels are maintained at adequate levels.</w:t>
      </w:r>
    </w:p>
    <w:p w14:paraId="2B77E2D1" w14:textId="183AB60A" w:rsidR="007D4DA2" w:rsidRDefault="007D4DA2" w:rsidP="005E2247">
      <w:r>
        <w:t xml:space="preserve">Workers </w:t>
      </w:r>
      <w:r w:rsidR="00427098">
        <w:t>are</w:t>
      </w:r>
      <w:r>
        <w:t xml:space="preserve"> trained </w:t>
      </w:r>
      <w:r w:rsidRPr="007D4DA2">
        <w:t>to conduct regular inspections, promptly report any issues, and seek replacements as needed, demonstrating their commitment to maintaining a high level of protection.</w:t>
      </w:r>
    </w:p>
    <w:p w14:paraId="125070FA" w14:textId="76C6F872" w:rsidR="00D555DE" w:rsidRDefault="00D555DE" w:rsidP="00D555DE">
      <w:pPr>
        <w:pStyle w:val="Heading2"/>
      </w:pPr>
      <w:bookmarkStart w:id="7" w:name="_Toc146967924"/>
      <w:r>
        <w:t>3.5 Fit Testing</w:t>
      </w:r>
      <w:bookmarkEnd w:id="7"/>
    </w:p>
    <w:p w14:paraId="0F31E094" w14:textId="5090BD50" w:rsidR="00E33F76" w:rsidRDefault="00C30DDC" w:rsidP="00E33F76">
      <w:r w:rsidRPr="00C30DDC">
        <w:t>Fit testing is a crucial aspect of our commitment to ensuring the utmost effectiveness and protection of PPE, particularly respiratory equipment. We recogni</w:t>
      </w:r>
      <w:r w:rsidR="00E93493">
        <w:t>s</w:t>
      </w:r>
      <w:r w:rsidRPr="00C30DDC">
        <w:t>e the importance of proper fit to ensure a secure seal and optimal performance of respiratory protection devices.</w:t>
      </w:r>
      <w:r>
        <w:t xml:space="preserve"> </w:t>
      </w:r>
      <w:r w:rsidRPr="00C30DDC">
        <w:t>Fit testing is conducted in accordance with established protocols, which may vary depending on the type of respiratory protection being used. The fit testing methods employed include qualitative fit testing and quantitative fit testing.</w:t>
      </w:r>
    </w:p>
    <w:p w14:paraId="6D081940" w14:textId="2B92FC51" w:rsidR="00C30DDC" w:rsidRDefault="00C30DDC" w:rsidP="00E33F76">
      <w:r w:rsidRPr="00C30DDC">
        <w:t>Fit testing sessions are conducted in controlled environments to minimi</w:t>
      </w:r>
      <w:r w:rsidR="00E12C62">
        <w:t>s</w:t>
      </w:r>
      <w:r w:rsidRPr="00C30DDC">
        <w:t>e external factors that may affect the accuracy of the results. These sessions are conducted by skilled professionals who guide individuals through the testing process, ensure proper positioning of the respirator, and monitor the fit in real-time.</w:t>
      </w:r>
    </w:p>
    <w:p w14:paraId="2A1F4C73" w14:textId="18FBA7D2" w:rsidR="00C30DDC" w:rsidRDefault="00C30DDC" w:rsidP="00851D72">
      <w:pPr>
        <w:pStyle w:val="Heading2"/>
      </w:pPr>
      <w:bookmarkStart w:id="8" w:name="_Toc146967925"/>
      <w:r>
        <w:t xml:space="preserve">3.6 </w:t>
      </w:r>
      <w:r w:rsidR="00394145">
        <w:t>Replacement and Disposal</w:t>
      </w:r>
      <w:bookmarkEnd w:id="8"/>
    </w:p>
    <w:p w14:paraId="72B37CEB" w14:textId="30A78DF3" w:rsidR="00394145" w:rsidRDefault="00394145" w:rsidP="00E33F76">
      <w:r w:rsidRPr="00394145">
        <w:t>We encourage a proactive approach to identify and address damaged or worn-out PPE promptly. Individuals are responsible for inspecting their PPE regularly, looking for signs of wear, damage, or any deterioration that may affect its performance. If any issues are identified, individuals are required to report them immediately through designated channels.</w:t>
      </w:r>
      <w:r w:rsidR="00C642DA">
        <w:t xml:space="preserve"> </w:t>
      </w:r>
      <w:r w:rsidR="00C642DA" w:rsidRPr="00C642DA">
        <w:t xml:space="preserve">Upon receiving a report, our designated personnel assess the reported PPE to determine if replacement is necessary. If the PPE is deemed unsuitable for further use due to damage, wear, or exceeding its recommended service life, it is promptly replaced. </w:t>
      </w:r>
    </w:p>
    <w:p w14:paraId="669BAF39" w14:textId="3B2AB0F8" w:rsidR="00C642DA" w:rsidRDefault="00851D72" w:rsidP="00851D72">
      <w:r>
        <w:t>Used or expired PPE is collected and segregated in designated collection points or containers to ensure proper handling and prevent contamination of other waste streams. We educate and inform individuals about the importance of disposing of their used PPE in the designated collection areas</w:t>
      </w:r>
      <w:r w:rsidR="00F00866">
        <w:t xml:space="preserve"> to minimise </w:t>
      </w:r>
      <w:r w:rsidR="00074B79">
        <w:t>environmental impacts</w:t>
      </w:r>
      <w:r>
        <w:t>.</w:t>
      </w:r>
      <w:r w:rsidR="006C4A14">
        <w:t xml:space="preserve"> </w:t>
      </w:r>
      <w:r>
        <w:t>Once collected, the disposal process is carried out in accordance with applicable regulations and waste management protocols.</w:t>
      </w:r>
    </w:p>
    <w:p w14:paraId="5435C670" w14:textId="2975BFEB" w:rsidR="006C4A14" w:rsidRDefault="006C4A14" w:rsidP="006C4A14">
      <w:pPr>
        <w:pStyle w:val="Heading1"/>
      </w:pPr>
      <w:bookmarkStart w:id="9" w:name="_Toc146967926"/>
      <w:r>
        <w:t>4 Reference Documents</w:t>
      </w:r>
      <w:bookmarkEnd w:id="9"/>
    </w:p>
    <w:p w14:paraId="018FB959" w14:textId="32E13215" w:rsidR="006C4A14" w:rsidRDefault="006C4A14" w:rsidP="00851D72">
      <w:r>
        <w:t>The following documents are referenced within this procedure:</w:t>
      </w:r>
    </w:p>
    <w:p w14:paraId="511E424D" w14:textId="4AF50799" w:rsidR="006C4A14" w:rsidRPr="006C4A14" w:rsidRDefault="008624B8" w:rsidP="006C4A14">
      <w:pPr>
        <w:pStyle w:val="ListParagraph"/>
        <w:numPr>
          <w:ilvl w:val="0"/>
          <w:numId w:val="17"/>
        </w:numPr>
      </w:pPr>
      <w:r>
        <w:t>NA</w:t>
      </w:r>
    </w:p>
    <w:p w14:paraId="2AE58955" w14:textId="77777777" w:rsidR="006C4A14" w:rsidRPr="00E33F76" w:rsidRDefault="006C4A14" w:rsidP="00851D72"/>
    <w:sectPr w:rsidR="006C4A14" w:rsidRPr="00E33F76" w:rsidSect="00F84FC2">
      <w:headerReference w:type="default" r:id="rId10"/>
      <w:footerReference w:type="default" r:id="rId11"/>
      <w:pgSz w:w="11906" w:h="16838"/>
      <w:pgMar w:top="1440" w:right="1440" w:bottom="1440" w:left="1440" w:header="1814" w:footer="417"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5AAD0A" w14:textId="77777777" w:rsidR="009A10BA" w:rsidRDefault="009A10BA" w:rsidP="004F6D6B">
      <w:pPr>
        <w:spacing w:after="0" w:line="240" w:lineRule="auto"/>
      </w:pPr>
      <w:r>
        <w:separator/>
      </w:r>
    </w:p>
  </w:endnote>
  <w:endnote w:type="continuationSeparator" w:id="0">
    <w:p w14:paraId="68B08017" w14:textId="77777777" w:rsidR="009A10BA" w:rsidRDefault="009A10BA" w:rsidP="004F6D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874C43" w14:textId="77777777" w:rsidR="000B10E5" w:rsidRDefault="000B10E5">
    <w:pPr>
      <w:pStyle w:val="Footer"/>
      <w:rPr>
        <w:lang w:val="en-US"/>
      </w:rPr>
    </w:pPr>
  </w:p>
  <w:tbl>
    <w:tblPr>
      <w:tblStyle w:val="TableGrid"/>
      <w:tblW w:w="0" w:type="auto"/>
      <w:tblBorders>
        <w:top w:val="single" w:sz="4" w:space="0" w:color="6E6F71" w:themeColor="accent3"/>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6"/>
      <w:gridCol w:w="2812"/>
      <w:gridCol w:w="2254"/>
      <w:gridCol w:w="2254"/>
    </w:tblGrid>
    <w:tr w:rsidR="000B10E5" w14:paraId="56CB0B2F" w14:textId="77777777" w:rsidTr="000E138F">
      <w:trPr>
        <w:trHeight w:val="70"/>
      </w:trPr>
      <w:tc>
        <w:tcPr>
          <w:tcW w:w="1696" w:type="dxa"/>
        </w:tcPr>
        <w:sdt>
          <w:sdtPr>
            <w:rPr>
              <w:rFonts w:cs="Arial"/>
              <w:sz w:val="16"/>
              <w:szCs w:val="16"/>
            </w:rPr>
            <w:alias w:val="Subject"/>
            <w:tag w:val=""/>
            <w:id w:val="-1285029798"/>
            <w:placeholder>
              <w:docPart w:val="1EB0AF74DC0B41D3A7AF86AAD381FE53"/>
            </w:placeholder>
            <w:dataBinding w:prefixMappings="xmlns:ns0='http://purl.org/dc/elements/1.1/' xmlns:ns1='http://schemas.openxmlformats.org/package/2006/metadata/core-properties' " w:xpath="/ns1:coreProperties[1]/ns0:subject[1]" w:storeItemID="{6C3C8BC8-F283-45AE-878A-BAB7291924A1}"/>
            <w:text/>
          </w:sdtPr>
          <w:sdtContent>
            <w:p w14:paraId="4D379EC4" w14:textId="7D63683F" w:rsidR="000B10E5" w:rsidRPr="00D42C58" w:rsidRDefault="00546D71" w:rsidP="000B10E5">
              <w:pPr>
                <w:pStyle w:val="Footer"/>
                <w:spacing w:before="120" w:after="60"/>
                <w:rPr>
                  <w:rFonts w:cs="Arial"/>
                  <w:sz w:val="16"/>
                  <w:szCs w:val="16"/>
                </w:rPr>
              </w:pPr>
              <w:r>
                <w:rPr>
                  <w:rFonts w:cs="Arial"/>
                  <w:sz w:val="16"/>
                  <w:szCs w:val="16"/>
                </w:rPr>
                <w:t>SS-WHS-PRO-000</w:t>
              </w:r>
            </w:p>
          </w:sdtContent>
        </w:sdt>
      </w:tc>
      <w:tc>
        <w:tcPr>
          <w:tcW w:w="2812" w:type="dxa"/>
        </w:tcPr>
        <w:sdt>
          <w:sdtPr>
            <w:rPr>
              <w:rFonts w:cs="Arial"/>
              <w:sz w:val="16"/>
              <w:szCs w:val="16"/>
            </w:rPr>
            <w:alias w:val="Title"/>
            <w:tag w:val=""/>
            <w:id w:val="-258524063"/>
            <w:placeholder>
              <w:docPart w:val="37C8E8D7BA8B4E2DA6CAD1887A971F9A"/>
            </w:placeholder>
            <w:dataBinding w:prefixMappings="xmlns:ns0='http://purl.org/dc/elements/1.1/' xmlns:ns1='http://schemas.openxmlformats.org/package/2006/metadata/core-properties' " w:xpath="/ns1:coreProperties[1]/ns0:title[1]" w:storeItemID="{6C3C8BC8-F283-45AE-878A-BAB7291924A1}"/>
            <w:text/>
          </w:sdtPr>
          <w:sdtContent>
            <w:p w14:paraId="69D2A39C" w14:textId="65C660ED" w:rsidR="000B10E5" w:rsidRPr="00D42C58" w:rsidRDefault="00863320" w:rsidP="000B10E5">
              <w:pPr>
                <w:pStyle w:val="Footer"/>
                <w:spacing w:before="120" w:after="60"/>
                <w:rPr>
                  <w:rFonts w:cs="Arial"/>
                  <w:sz w:val="16"/>
                  <w:szCs w:val="16"/>
                </w:rPr>
              </w:pPr>
              <w:r>
                <w:rPr>
                  <w:rFonts w:cs="Arial"/>
                  <w:sz w:val="16"/>
                  <w:szCs w:val="16"/>
                </w:rPr>
                <w:t>PERSONAL PROTECTIVE EQUIPMENT PROCEDURE</w:t>
              </w:r>
            </w:p>
          </w:sdtContent>
        </w:sdt>
      </w:tc>
      <w:tc>
        <w:tcPr>
          <w:tcW w:w="2254" w:type="dxa"/>
        </w:tcPr>
        <w:p w14:paraId="50DB92C7" w14:textId="5139A495" w:rsidR="000B10E5" w:rsidRPr="00D42C58" w:rsidRDefault="000B10E5" w:rsidP="000B10E5">
          <w:pPr>
            <w:pStyle w:val="Footer"/>
            <w:spacing w:before="120" w:after="60"/>
            <w:rPr>
              <w:rFonts w:cs="Arial"/>
              <w:sz w:val="16"/>
              <w:szCs w:val="16"/>
            </w:rPr>
          </w:pPr>
          <w:r>
            <w:rPr>
              <w:rFonts w:cs="Arial"/>
              <w:sz w:val="16"/>
              <w:szCs w:val="16"/>
            </w:rPr>
            <w:t>(Rev 1 2</w:t>
          </w:r>
          <w:r w:rsidR="00665D87">
            <w:rPr>
              <w:rFonts w:cs="Arial"/>
              <w:sz w:val="16"/>
              <w:szCs w:val="16"/>
            </w:rPr>
            <w:t>9</w:t>
          </w:r>
          <w:r>
            <w:rPr>
              <w:rFonts w:cs="Arial"/>
              <w:sz w:val="16"/>
              <w:szCs w:val="16"/>
            </w:rPr>
            <w:t>/0</w:t>
          </w:r>
          <w:r w:rsidR="00665D87">
            <w:rPr>
              <w:rFonts w:cs="Arial"/>
              <w:sz w:val="16"/>
              <w:szCs w:val="16"/>
            </w:rPr>
            <w:t>9</w:t>
          </w:r>
          <w:r>
            <w:rPr>
              <w:rFonts w:cs="Arial"/>
              <w:sz w:val="16"/>
              <w:szCs w:val="16"/>
            </w:rPr>
            <w:t>/2023)</w:t>
          </w:r>
        </w:p>
      </w:tc>
      <w:tc>
        <w:tcPr>
          <w:tcW w:w="2254" w:type="dxa"/>
        </w:tcPr>
        <w:p w14:paraId="129AC6D8" w14:textId="77777777" w:rsidR="000B10E5" w:rsidRPr="00D42C58" w:rsidRDefault="000B10E5" w:rsidP="000B10E5">
          <w:pPr>
            <w:pStyle w:val="Footer"/>
            <w:spacing w:before="120" w:after="60"/>
            <w:jc w:val="right"/>
            <w:rPr>
              <w:rFonts w:cs="Arial"/>
              <w:sz w:val="16"/>
              <w:szCs w:val="16"/>
            </w:rPr>
          </w:pPr>
          <w:r w:rsidRPr="008F2535">
            <w:rPr>
              <w:rFonts w:cs="Arial"/>
              <w:sz w:val="20"/>
              <w:szCs w:val="20"/>
            </w:rPr>
            <w:t xml:space="preserve">Page </w:t>
          </w:r>
          <w:r w:rsidRPr="008F2535">
            <w:rPr>
              <w:rFonts w:cs="Arial"/>
              <w:sz w:val="20"/>
              <w:szCs w:val="20"/>
            </w:rPr>
            <w:fldChar w:fldCharType="begin"/>
          </w:r>
          <w:r w:rsidRPr="008F2535">
            <w:rPr>
              <w:rFonts w:cs="Arial"/>
              <w:sz w:val="20"/>
              <w:szCs w:val="20"/>
            </w:rPr>
            <w:instrText xml:space="preserve"> PAGE  \* Arabic  \* MERGEFORMAT </w:instrText>
          </w:r>
          <w:r w:rsidRPr="008F2535">
            <w:rPr>
              <w:rFonts w:cs="Arial"/>
              <w:sz w:val="20"/>
              <w:szCs w:val="20"/>
            </w:rPr>
            <w:fldChar w:fldCharType="separate"/>
          </w:r>
          <w:r w:rsidRPr="008F2535">
            <w:rPr>
              <w:rFonts w:cs="Arial"/>
              <w:noProof/>
              <w:sz w:val="20"/>
              <w:szCs w:val="20"/>
            </w:rPr>
            <w:t>1</w:t>
          </w:r>
          <w:r w:rsidRPr="008F2535">
            <w:rPr>
              <w:rFonts w:cs="Arial"/>
              <w:sz w:val="20"/>
              <w:szCs w:val="20"/>
            </w:rPr>
            <w:fldChar w:fldCharType="end"/>
          </w:r>
          <w:r w:rsidRPr="008F2535">
            <w:rPr>
              <w:rFonts w:cs="Arial"/>
              <w:sz w:val="20"/>
              <w:szCs w:val="20"/>
            </w:rPr>
            <w:t xml:space="preserve"> of </w:t>
          </w:r>
          <w:r w:rsidRPr="008F2535">
            <w:rPr>
              <w:rFonts w:cs="Arial"/>
              <w:sz w:val="20"/>
              <w:szCs w:val="20"/>
            </w:rPr>
            <w:fldChar w:fldCharType="begin"/>
          </w:r>
          <w:r w:rsidRPr="008F2535">
            <w:rPr>
              <w:rFonts w:cs="Arial"/>
              <w:sz w:val="20"/>
              <w:szCs w:val="20"/>
            </w:rPr>
            <w:instrText xml:space="preserve"> NUMPAGES  \* Arabic  \* MERGEFORMAT </w:instrText>
          </w:r>
          <w:r w:rsidRPr="008F2535">
            <w:rPr>
              <w:rFonts w:cs="Arial"/>
              <w:sz w:val="20"/>
              <w:szCs w:val="20"/>
            </w:rPr>
            <w:fldChar w:fldCharType="separate"/>
          </w:r>
          <w:r w:rsidRPr="008F2535">
            <w:rPr>
              <w:rFonts w:cs="Arial"/>
              <w:noProof/>
              <w:sz w:val="20"/>
              <w:szCs w:val="20"/>
            </w:rPr>
            <w:t>2</w:t>
          </w:r>
          <w:r w:rsidRPr="008F2535">
            <w:rPr>
              <w:rFonts w:cs="Arial"/>
              <w:sz w:val="20"/>
              <w:szCs w:val="20"/>
            </w:rPr>
            <w:fldChar w:fldCharType="end"/>
          </w:r>
        </w:p>
      </w:tc>
    </w:tr>
  </w:tbl>
  <w:p w14:paraId="7E3E4D36" w14:textId="34160E84" w:rsidR="00876C18" w:rsidRPr="00876C18" w:rsidRDefault="00876C18">
    <w:pPr>
      <w:pStyle w:val="Footer"/>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C0C5D3" w14:textId="77777777" w:rsidR="009A10BA" w:rsidRDefault="009A10BA" w:rsidP="004F6D6B">
      <w:pPr>
        <w:spacing w:after="0" w:line="240" w:lineRule="auto"/>
      </w:pPr>
      <w:r>
        <w:separator/>
      </w:r>
    </w:p>
  </w:footnote>
  <w:footnote w:type="continuationSeparator" w:id="0">
    <w:p w14:paraId="6AFCD747" w14:textId="77777777" w:rsidR="009A10BA" w:rsidRDefault="009A10BA" w:rsidP="004F6D6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4FDFB9" w14:textId="0E7886CB" w:rsidR="004F6D6B" w:rsidRPr="00E221C5" w:rsidRDefault="00E221C5" w:rsidP="00E221C5">
    <w:pPr>
      <w:pStyle w:val="Header"/>
      <w:rPr>
        <w:lang w:val="en-US"/>
      </w:rPr>
    </w:pPr>
    <w:r>
      <w:rPr>
        <w:noProof/>
        <w:lang w:val="en-US"/>
      </w:rPr>
      <mc:AlternateContent>
        <mc:Choice Requires="wps">
          <w:drawing>
            <wp:anchor distT="0" distB="0" distL="114300" distR="114300" simplePos="0" relativeHeight="251660288" behindDoc="0" locked="0" layoutInCell="1" allowOverlap="1" wp14:anchorId="4783C323" wp14:editId="24E1E73D">
              <wp:simplePos x="0" y="0"/>
              <wp:positionH relativeFrom="margin">
                <wp:align>right</wp:align>
              </wp:positionH>
              <wp:positionV relativeFrom="paragraph">
                <wp:posOffset>-909955</wp:posOffset>
              </wp:positionV>
              <wp:extent cx="1923803" cy="668655"/>
              <wp:effectExtent l="0" t="0" r="0" b="0"/>
              <wp:wrapNone/>
              <wp:docPr id="1342363815" name="Text Box 1342363815"/>
              <wp:cNvGraphicFramePr/>
              <a:graphic xmlns:a="http://schemas.openxmlformats.org/drawingml/2006/main">
                <a:graphicData uri="http://schemas.microsoft.com/office/word/2010/wordprocessingShape">
                  <wps:wsp>
                    <wps:cNvSpPr txBox="1"/>
                    <wps:spPr>
                      <a:xfrm>
                        <a:off x="0" y="0"/>
                        <a:ext cx="1923803" cy="668655"/>
                      </a:xfrm>
                      <a:prstGeom prst="rect">
                        <a:avLst/>
                      </a:prstGeom>
                      <a:noFill/>
                      <a:ln w="6350">
                        <a:noFill/>
                      </a:ln>
                    </wps:spPr>
                    <wps:txbx>
                      <w:txbxContent>
                        <w:p w14:paraId="651EC390" w14:textId="77777777" w:rsidR="00E221C5" w:rsidRDefault="00E221C5" w:rsidP="00E221C5">
                          <w:r>
                            <w:rPr>
                              <w:noProof/>
                            </w:rPr>
                            <w:drawing>
                              <wp:inline distT="0" distB="0" distL="0" distR="0" wp14:anchorId="68415B8E" wp14:editId="2E62342C">
                                <wp:extent cx="1774365" cy="441942"/>
                                <wp:effectExtent l="0" t="0" r="1270" b="6350"/>
                                <wp:docPr id="1631894486" name="Picture 1631894486" descr="A picture containing font, graphics, logo, graphic de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7040989" name="Picture 6" descr="A picture containing font, graphics, logo, graphic design&#10;&#10;Description automatically generated"/>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74365" cy="441942"/>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783C323" id="_x0000_t202" coordsize="21600,21600" o:spt="202" path="m,l,21600r21600,l21600,xe">
              <v:stroke joinstyle="miter"/>
              <v:path gradientshapeok="t" o:connecttype="rect"/>
            </v:shapetype>
            <v:shape id="Text Box 1342363815" o:spid="_x0000_s1029" type="#_x0000_t202" style="position:absolute;margin-left:100.3pt;margin-top:-71.65pt;width:151.5pt;height:52.65pt;z-index:25166028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" filled="f" stroked="f" strokeweight=".5pt">
              <v:textbox>
                <w:txbxContent>
                  <w:p w14:paraId="651EC390" w14:textId="77777777" w:rsidR="00E221C5" w:rsidRDefault="00E221C5" w:rsidP="00E221C5">
                    <w:r>
                      <w:rPr>
                        <w:noProof/>
                      </w:rPr>
                      <w:drawing>
                        <wp:inline distT="0" distB="0" distL="0" distR="0" wp14:anchorId="68415B8E" wp14:editId="2E62342C">
                          <wp:extent cx="1774365" cy="441942"/>
                          <wp:effectExtent l="0" t="0" r="1270" b="6350"/>
                          <wp:docPr id="1631894486" name="Picture 1631894486" descr="A picture containing font, graphics, logo, graphic de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7040989" name="Picture 6" descr="A picture containing font, graphics, logo, graphic design&#10;&#10;Description automatically generated"/>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774365" cy="441942"/>
                                  </a:xfrm>
                                  <a:prstGeom prst="rect">
                                    <a:avLst/>
                                  </a:prstGeom>
                                  <a:noFill/>
                                  <a:ln>
                                    <a:noFill/>
                                  </a:ln>
                                </pic:spPr>
                              </pic:pic>
                            </a:graphicData>
                          </a:graphic>
                        </wp:inline>
                      </w:drawing>
                    </w:r>
                  </w:p>
                </w:txbxContent>
              </v:textbox>
              <w10:wrap anchorx="margin"/>
            </v:shape>
          </w:pict>
        </mc:Fallback>
      </mc:AlternateContent>
    </w:r>
    <w:r>
      <w:rPr>
        <w:noProof/>
        <w:lang w:val="en-US"/>
      </w:rPr>
      <mc:AlternateContent>
        <mc:Choice Requires="wps">
          <w:drawing>
            <wp:anchor distT="0" distB="0" distL="114300" distR="114300" simplePos="0" relativeHeight="251659264" behindDoc="0" locked="0" layoutInCell="1" allowOverlap="1" wp14:anchorId="0970DA9E" wp14:editId="497F8F81">
              <wp:simplePos x="0" y="0"/>
              <wp:positionH relativeFrom="page">
                <wp:align>left</wp:align>
              </wp:positionH>
              <wp:positionV relativeFrom="paragraph">
                <wp:posOffset>-1151890</wp:posOffset>
              </wp:positionV>
              <wp:extent cx="7600191" cy="1105469"/>
              <wp:effectExtent l="0" t="0" r="20320" b="19050"/>
              <wp:wrapNone/>
              <wp:docPr id="893922342" name="Rectangle 893922342"/>
              <wp:cNvGraphicFramePr/>
              <a:graphic xmlns:a="http://schemas.openxmlformats.org/drawingml/2006/main">
                <a:graphicData uri="http://schemas.microsoft.com/office/word/2010/wordprocessingShape">
                  <wps:wsp>
                    <wps:cNvSpPr/>
                    <wps:spPr>
                      <a:xfrm>
                        <a:off x="0" y="0"/>
                        <a:ext cx="7600191" cy="1105469"/>
                      </a:xfrm>
                      <a:prstGeom prst="rect">
                        <a:avLst/>
                      </a:prstGeom>
                      <a:solidFill>
                        <a:schemeClr val="accent1"/>
                      </a:solidFill>
                      <a:ln>
                        <a:solidFill>
                          <a:schemeClr val="accent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87850CF" w14:textId="592CC300" w:rsidR="00E221C5" w:rsidRDefault="00000000" w:rsidP="00E221C5">
                          <w:pPr>
                            <w:pStyle w:val="Title"/>
                            <w:ind w:left="1276"/>
                            <w:rPr>
                              <w:lang w:val="en-US"/>
                            </w:rPr>
                          </w:pPr>
                          <w:sdt>
                            <w:sdtPr>
                              <w:rPr>
                                <w:sz w:val="32"/>
                                <w:szCs w:val="32"/>
                                <w:lang w:val="en-US"/>
                              </w:rPr>
                              <w:alias w:val="Title"/>
                              <w:tag w:val=""/>
                              <w:id w:val="-2066177736"/>
                              <w:placeholder>
                                <w:docPart w:val="F9E33AF2F12546E1BB4D70BFED58AC81"/>
                              </w:placeholder>
                              <w:dataBinding w:prefixMappings="xmlns:ns0='http://purl.org/dc/elements/1.1/' xmlns:ns1='http://schemas.openxmlformats.org/package/2006/metadata/core-properties' " w:xpath="/ns1:coreProperties[1]/ns0:title[1]" w:storeItemID="{6C3C8BC8-F283-45AE-878A-BAB7291924A1}"/>
                              <w:text/>
                            </w:sdtPr>
                            <w:sdtContent>
                              <w:r w:rsidR="00E221C5">
                                <w:rPr>
                                  <w:sz w:val="32"/>
                                  <w:szCs w:val="32"/>
                                  <w:lang w:val="en-US"/>
                                </w:rPr>
                                <w:t>PERSONAL PROTECTIVE EQUIPMENT PROCEDURE</w:t>
                              </w:r>
                            </w:sdtContent>
                          </w:sdt>
                          <w:r w:rsidR="00E221C5">
                            <w:rPr>
                              <w:lang w:val="en-US"/>
                            </w:rPr>
                            <w:tab/>
                          </w:r>
                          <w:r w:rsidR="00E221C5">
                            <w:rPr>
                              <w:lang w:val="en-US"/>
                            </w:rPr>
                            <w:tab/>
                          </w:r>
                          <w:r w:rsidR="00E221C5">
                            <w:rPr>
                              <w:lang w:val="en-US"/>
                            </w:rPr>
                            <w:tab/>
                          </w:r>
                          <w:r w:rsidR="00E221C5">
                            <w:rPr>
                              <w:lang w:val="en-US"/>
                            </w:rPr>
                            <w:tab/>
                          </w:r>
                          <w:r w:rsidR="00E221C5">
                            <w:rPr>
                              <w:lang w:val="en-US"/>
                            </w:rPr>
                            <w:tab/>
                          </w:r>
                        </w:p>
                        <w:sdt>
                          <w:sdtPr>
                            <w:rPr>
                              <w:lang w:val="en-US"/>
                            </w:rPr>
                            <w:alias w:val="Subject"/>
                            <w:tag w:val=""/>
                            <w:id w:val="822322035"/>
                            <w:placeholder>
                              <w:docPart w:val="30294C98686045F8A28132E6755E6974"/>
                            </w:placeholder>
                            <w:dataBinding w:prefixMappings="xmlns:ns0='http://purl.org/dc/elements/1.1/' xmlns:ns1='http://schemas.openxmlformats.org/package/2006/metadata/core-properties' " w:xpath="/ns1:coreProperties[1]/ns0:subject[1]" w:storeItemID="{6C3C8BC8-F283-45AE-878A-BAB7291924A1}"/>
                            <w:text/>
                          </w:sdtPr>
                          <w:sdtContent>
                            <w:p w14:paraId="0AC0B9FE" w14:textId="2FC51C07" w:rsidR="00E221C5" w:rsidRPr="0047510E" w:rsidRDefault="00257A6C" w:rsidP="00E221C5">
                              <w:pPr>
                                <w:ind w:left="1276"/>
                                <w:rPr>
                                  <w:lang w:val="en-US"/>
                                </w:rPr>
                              </w:pPr>
                              <w:r>
                                <w:rPr>
                                  <w:lang w:val="en-US"/>
                                </w:rPr>
                                <w:t>SS-WHS-PRO-0</w:t>
                              </w:r>
                              <w:r w:rsidR="00546D71">
                                <w:rPr>
                                  <w:lang w:val="en-US"/>
                                </w:rPr>
                                <w:t>00</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970DA9E" id="Rectangle 893922342" o:spid="_x0000_s1030" style="position:absolute;margin-left:0;margin-top:-90.7pt;width:598.45pt;height:87.05pt;z-index:251659264;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" fillcolor="#234f82 [3204]" strokecolor="#234f82 [3204]" strokeweight="1pt">
              <v:textbox>
                <w:txbxContent>
                  <w:p w14:paraId="087850CF" w14:textId="592CC300" w:rsidR="00E221C5" w:rsidRDefault="00000000" w:rsidP="00E221C5">
                    <w:pPr>
                      <w:pStyle w:val="Title"/>
                      <w:ind w:left="1276"/>
                      <w:rPr>
                        <w:lang w:val="en-US"/>
                      </w:rPr>
                    </w:pPr>
                    <w:sdt>
                      <w:sdtPr>
                        <w:rPr>
                          <w:sz w:val="32"/>
                          <w:szCs w:val="32"/>
                          <w:lang w:val="en-US"/>
                        </w:rPr>
                        <w:alias w:val="Title"/>
                        <w:tag w:val=""/>
                        <w:id w:val="-2066177736"/>
                        <w:placeholder>
                          <w:docPart w:val="F9E33AF2F12546E1BB4D70BFED58AC81"/>
                        </w:placeholder>
                        <w:dataBinding w:prefixMappings="xmlns:ns0='http://purl.org/dc/elements/1.1/' xmlns:ns1='http://schemas.openxmlformats.org/package/2006/metadata/core-properties' " w:xpath="/ns1:coreProperties[1]/ns0:title[1]" w:storeItemID="{6C3C8BC8-F283-45AE-878A-BAB7291924A1}"/>
                        <w:text/>
                      </w:sdtPr>
                      <w:sdtContent>
                        <w:r w:rsidR="00E221C5">
                          <w:rPr>
                            <w:sz w:val="32"/>
                            <w:szCs w:val="32"/>
                            <w:lang w:val="en-US"/>
                          </w:rPr>
                          <w:t>PERSONAL PROTECTIVE EQUIPMENT PROCEDURE</w:t>
                        </w:r>
                      </w:sdtContent>
                    </w:sdt>
                    <w:r w:rsidR="00E221C5">
                      <w:rPr>
                        <w:lang w:val="en-US"/>
                      </w:rPr>
                      <w:tab/>
                    </w:r>
                    <w:r w:rsidR="00E221C5">
                      <w:rPr>
                        <w:lang w:val="en-US"/>
                      </w:rPr>
                      <w:tab/>
                    </w:r>
                    <w:r w:rsidR="00E221C5">
                      <w:rPr>
                        <w:lang w:val="en-US"/>
                      </w:rPr>
                      <w:tab/>
                    </w:r>
                    <w:r w:rsidR="00E221C5">
                      <w:rPr>
                        <w:lang w:val="en-US"/>
                      </w:rPr>
                      <w:tab/>
                    </w:r>
                    <w:r w:rsidR="00E221C5">
                      <w:rPr>
                        <w:lang w:val="en-US"/>
                      </w:rPr>
                      <w:tab/>
                    </w:r>
                  </w:p>
                  <w:sdt>
                    <w:sdtPr>
                      <w:rPr>
                        <w:lang w:val="en-US"/>
                      </w:rPr>
                      <w:alias w:val="Subject"/>
                      <w:tag w:val=""/>
                      <w:id w:val="822322035"/>
                      <w:placeholder>
                        <w:docPart w:val="30294C98686045F8A28132E6755E6974"/>
                      </w:placeholder>
                      <w:dataBinding w:prefixMappings="xmlns:ns0='http://purl.org/dc/elements/1.1/' xmlns:ns1='http://schemas.openxmlformats.org/package/2006/metadata/core-properties' " w:xpath="/ns1:coreProperties[1]/ns0:subject[1]" w:storeItemID="{6C3C8BC8-F283-45AE-878A-BAB7291924A1}"/>
                      <w:text/>
                    </w:sdtPr>
                    <w:sdtContent>
                      <w:p w14:paraId="0AC0B9FE" w14:textId="2FC51C07" w:rsidR="00E221C5" w:rsidRPr="0047510E" w:rsidRDefault="00257A6C" w:rsidP="00E221C5">
                        <w:pPr>
                          <w:ind w:left="1276"/>
                          <w:rPr>
                            <w:lang w:val="en-US"/>
                          </w:rPr>
                        </w:pPr>
                        <w:r>
                          <w:rPr>
                            <w:lang w:val="en-US"/>
                          </w:rPr>
                          <w:t>SS-WHS-PRO-0</w:t>
                        </w:r>
                        <w:r w:rsidR="00546D71">
                          <w:rPr>
                            <w:lang w:val="en-US"/>
                          </w:rPr>
                          <w:t>00</w:t>
                        </w:r>
                      </w:p>
                    </w:sdtContent>
                  </w:sdt>
                </w:txbxContent>
              </v:textbox>
              <w10:wrap anchorx="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B10DBA"/>
    <w:multiLevelType w:val="hybridMultilevel"/>
    <w:tmpl w:val="8BA83E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65F28C7"/>
    <w:multiLevelType w:val="hybridMultilevel"/>
    <w:tmpl w:val="29608F9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30D176C"/>
    <w:multiLevelType w:val="hybridMultilevel"/>
    <w:tmpl w:val="7910D32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7B5320F"/>
    <w:multiLevelType w:val="hybridMultilevel"/>
    <w:tmpl w:val="5994EC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3953BBD"/>
    <w:multiLevelType w:val="hybridMultilevel"/>
    <w:tmpl w:val="07102E7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3A77CBB"/>
    <w:multiLevelType w:val="multilevel"/>
    <w:tmpl w:val="F10C16BE"/>
    <w:lvl w:ilvl="0">
      <w:start w:val="1"/>
      <w:numFmt w:val="decimal"/>
      <w:lvlText w:val="%1.0"/>
      <w:lvlJc w:val="left"/>
      <w:pPr>
        <w:ind w:left="480" w:hanging="480"/>
      </w:pPr>
      <w:rPr>
        <w:rFonts w:hint="default"/>
      </w:rPr>
    </w:lvl>
    <w:lvl w:ilvl="1">
      <w:start w:val="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6" w15:restartNumberingAfterBreak="0">
    <w:nsid w:val="2F6872F9"/>
    <w:multiLevelType w:val="hybridMultilevel"/>
    <w:tmpl w:val="E710CEE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36DA1229"/>
    <w:multiLevelType w:val="hybridMultilevel"/>
    <w:tmpl w:val="D61C91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3C2F07E2"/>
    <w:multiLevelType w:val="hybridMultilevel"/>
    <w:tmpl w:val="4080F58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416D41DA"/>
    <w:multiLevelType w:val="hybridMultilevel"/>
    <w:tmpl w:val="22CC6B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43E273E5"/>
    <w:multiLevelType w:val="hybridMultilevel"/>
    <w:tmpl w:val="D4FED2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53951CF"/>
    <w:multiLevelType w:val="hybridMultilevel"/>
    <w:tmpl w:val="5F4EC3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EC76D42"/>
    <w:multiLevelType w:val="multilevel"/>
    <w:tmpl w:val="A978F2E2"/>
    <w:lvl w:ilvl="0">
      <w:start w:val="1"/>
      <w:numFmt w:val="decimal"/>
      <w:lvlText w:val="%1.0"/>
      <w:lvlJc w:val="left"/>
      <w:pPr>
        <w:ind w:left="480" w:hanging="480"/>
      </w:pPr>
      <w:rPr>
        <w:rFonts w:hint="default"/>
      </w:rPr>
    </w:lvl>
    <w:lvl w:ilvl="1">
      <w:start w:val="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3" w15:restartNumberingAfterBreak="0">
    <w:nsid w:val="547F531D"/>
    <w:multiLevelType w:val="hybridMultilevel"/>
    <w:tmpl w:val="99A82A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5C241ADB"/>
    <w:multiLevelType w:val="hybridMultilevel"/>
    <w:tmpl w:val="FB3E0E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611A7AB8"/>
    <w:multiLevelType w:val="hybridMultilevel"/>
    <w:tmpl w:val="51B852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72713464"/>
    <w:multiLevelType w:val="hybridMultilevel"/>
    <w:tmpl w:val="370C52A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7D7C412D"/>
    <w:multiLevelType w:val="hybridMultilevel"/>
    <w:tmpl w:val="529CBF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708219145">
    <w:abstractNumId w:val="5"/>
  </w:num>
  <w:num w:numId="2" w16cid:durableId="1363895665">
    <w:abstractNumId w:val="6"/>
  </w:num>
  <w:num w:numId="3" w16cid:durableId="1841383863">
    <w:abstractNumId w:val="16"/>
  </w:num>
  <w:num w:numId="4" w16cid:durableId="1231186221">
    <w:abstractNumId w:val="17"/>
  </w:num>
  <w:num w:numId="5" w16cid:durableId="1086996720">
    <w:abstractNumId w:val="8"/>
  </w:num>
  <w:num w:numId="6" w16cid:durableId="1606570351">
    <w:abstractNumId w:val="11"/>
  </w:num>
  <w:num w:numId="7" w16cid:durableId="1619215935">
    <w:abstractNumId w:val="4"/>
  </w:num>
  <w:num w:numId="8" w16cid:durableId="1446341993">
    <w:abstractNumId w:val="13"/>
  </w:num>
  <w:num w:numId="9" w16cid:durableId="1952197827">
    <w:abstractNumId w:val="10"/>
  </w:num>
  <w:num w:numId="10" w16cid:durableId="1811704487">
    <w:abstractNumId w:val="15"/>
  </w:num>
  <w:num w:numId="11" w16cid:durableId="1092314706">
    <w:abstractNumId w:val="12"/>
  </w:num>
  <w:num w:numId="12" w16cid:durableId="1980063958">
    <w:abstractNumId w:val="9"/>
  </w:num>
  <w:num w:numId="13" w16cid:durableId="1321272646">
    <w:abstractNumId w:val="1"/>
  </w:num>
  <w:num w:numId="14" w16cid:durableId="1827429338">
    <w:abstractNumId w:val="2"/>
  </w:num>
  <w:num w:numId="15" w16cid:durableId="847139797">
    <w:abstractNumId w:val="14"/>
  </w:num>
  <w:num w:numId="16" w16cid:durableId="1852640901">
    <w:abstractNumId w:val="7"/>
  </w:num>
  <w:num w:numId="17" w16cid:durableId="1423799981">
    <w:abstractNumId w:val="3"/>
  </w:num>
  <w:num w:numId="18" w16cid:durableId="14478491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6D6B"/>
    <w:rsid w:val="00001E9A"/>
    <w:rsid w:val="00013410"/>
    <w:rsid w:val="000638B6"/>
    <w:rsid w:val="00074B79"/>
    <w:rsid w:val="000972FD"/>
    <w:rsid w:val="000B10E5"/>
    <w:rsid w:val="000B3441"/>
    <w:rsid w:val="000C7675"/>
    <w:rsid w:val="000E138F"/>
    <w:rsid w:val="000F013F"/>
    <w:rsid w:val="00111CA3"/>
    <w:rsid w:val="00114671"/>
    <w:rsid w:val="00117DF7"/>
    <w:rsid w:val="0012657A"/>
    <w:rsid w:val="0013502A"/>
    <w:rsid w:val="001374ED"/>
    <w:rsid w:val="00137DD8"/>
    <w:rsid w:val="00137ECE"/>
    <w:rsid w:val="001540CB"/>
    <w:rsid w:val="00183DF3"/>
    <w:rsid w:val="00185601"/>
    <w:rsid w:val="00192200"/>
    <w:rsid w:val="001975FA"/>
    <w:rsid w:val="001A6E55"/>
    <w:rsid w:val="001B2B04"/>
    <w:rsid w:val="001D7C91"/>
    <w:rsid w:val="00201608"/>
    <w:rsid w:val="00204867"/>
    <w:rsid w:val="00205821"/>
    <w:rsid w:val="002164C4"/>
    <w:rsid w:val="002245BA"/>
    <w:rsid w:val="002314B2"/>
    <w:rsid w:val="00257A6C"/>
    <w:rsid w:val="0026276F"/>
    <w:rsid w:val="0027109B"/>
    <w:rsid w:val="00280A08"/>
    <w:rsid w:val="00287195"/>
    <w:rsid w:val="00293A41"/>
    <w:rsid w:val="00294C61"/>
    <w:rsid w:val="0029708F"/>
    <w:rsid w:val="002A17CF"/>
    <w:rsid w:val="002E4EF3"/>
    <w:rsid w:val="003003A9"/>
    <w:rsid w:val="0030168F"/>
    <w:rsid w:val="003029B8"/>
    <w:rsid w:val="00333080"/>
    <w:rsid w:val="00347C9C"/>
    <w:rsid w:val="00363F70"/>
    <w:rsid w:val="00373B6E"/>
    <w:rsid w:val="00383A23"/>
    <w:rsid w:val="00394145"/>
    <w:rsid w:val="00394E32"/>
    <w:rsid w:val="003A0414"/>
    <w:rsid w:val="003A726C"/>
    <w:rsid w:val="003D5550"/>
    <w:rsid w:val="003E4CB6"/>
    <w:rsid w:val="0042031D"/>
    <w:rsid w:val="004251B7"/>
    <w:rsid w:val="00427098"/>
    <w:rsid w:val="00433433"/>
    <w:rsid w:val="00433E72"/>
    <w:rsid w:val="00436C56"/>
    <w:rsid w:val="004563BA"/>
    <w:rsid w:val="0046027A"/>
    <w:rsid w:val="00470627"/>
    <w:rsid w:val="00471A76"/>
    <w:rsid w:val="0047510E"/>
    <w:rsid w:val="0048187C"/>
    <w:rsid w:val="0048243D"/>
    <w:rsid w:val="00483868"/>
    <w:rsid w:val="00492D54"/>
    <w:rsid w:val="004958B9"/>
    <w:rsid w:val="004D3FA3"/>
    <w:rsid w:val="004F6D6B"/>
    <w:rsid w:val="00507B66"/>
    <w:rsid w:val="00513EB1"/>
    <w:rsid w:val="005438CA"/>
    <w:rsid w:val="00546D71"/>
    <w:rsid w:val="005570C0"/>
    <w:rsid w:val="005608DE"/>
    <w:rsid w:val="00561231"/>
    <w:rsid w:val="005637A2"/>
    <w:rsid w:val="0056765D"/>
    <w:rsid w:val="00572C1D"/>
    <w:rsid w:val="0057531D"/>
    <w:rsid w:val="005753AF"/>
    <w:rsid w:val="00577CC7"/>
    <w:rsid w:val="005B4609"/>
    <w:rsid w:val="005C02C2"/>
    <w:rsid w:val="005D3F9A"/>
    <w:rsid w:val="005E2247"/>
    <w:rsid w:val="0060081B"/>
    <w:rsid w:val="00606E1A"/>
    <w:rsid w:val="0062340E"/>
    <w:rsid w:val="0063257A"/>
    <w:rsid w:val="006365CB"/>
    <w:rsid w:val="006409BC"/>
    <w:rsid w:val="00665D87"/>
    <w:rsid w:val="00672B46"/>
    <w:rsid w:val="006763ED"/>
    <w:rsid w:val="006A7961"/>
    <w:rsid w:val="006C4A14"/>
    <w:rsid w:val="006C5F8F"/>
    <w:rsid w:val="006C7BB8"/>
    <w:rsid w:val="006D2AE9"/>
    <w:rsid w:val="006D3D16"/>
    <w:rsid w:val="007038FA"/>
    <w:rsid w:val="007131FB"/>
    <w:rsid w:val="007236E6"/>
    <w:rsid w:val="00750C57"/>
    <w:rsid w:val="00752092"/>
    <w:rsid w:val="00766660"/>
    <w:rsid w:val="00794B9A"/>
    <w:rsid w:val="007958D7"/>
    <w:rsid w:val="007D2A64"/>
    <w:rsid w:val="007D4DA2"/>
    <w:rsid w:val="007E5B2D"/>
    <w:rsid w:val="007F1133"/>
    <w:rsid w:val="007F4967"/>
    <w:rsid w:val="00806C55"/>
    <w:rsid w:val="008073D6"/>
    <w:rsid w:val="00812DCB"/>
    <w:rsid w:val="00836826"/>
    <w:rsid w:val="00845EF7"/>
    <w:rsid w:val="00851D72"/>
    <w:rsid w:val="008624B8"/>
    <w:rsid w:val="00863320"/>
    <w:rsid w:val="00876C18"/>
    <w:rsid w:val="00884E51"/>
    <w:rsid w:val="00897172"/>
    <w:rsid w:val="0089775C"/>
    <w:rsid w:val="00897911"/>
    <w:rsid w:val="008A2435"/>
    <w:rsid w:val="008A25C9"/>
    <w:rsid w:val="008D1957"/>
    <w:rsid w:val="008D440B"/>
    <w:rsid w:val="008E12D3"/>
    <w:rsid w:val="008E3451"/>
    <w:rsid w:val="009021AC"/>
    <w:rsid w:val="00905CF5"/>
    <w:rsid w:val="00933C9A"/>
    <w:rsid w:val="00943695"/>
    <w:rsid w:val="00946CBC"/>
    <w:rsid w:val="009639DE"/>
    <w:rsid w:val="009644F6"/>
    <w:rsid w:val="009750C5"/>
    <w:rsid w:val="00983501"/>
    <w:rsid w:val="009849AD"/>
    <w:rsid w:val="00996239"/>
    <w:rsid w:val="009A10BA"/>
    <w:rsid w:val="009D11D3"/>
    <w:rsid w:val="009E0B52"/>
    <w:rsid w:val="009E1562"/>
    <w:rsid w:val="00A103B2"/>
    <w:rsid w:val="00A14259"/>
    <w:rsid w:val="00A351BE"/>
    <w:rsid w:val="00A35F82"/>
    <w:rsid w:val="00A3726D"/>
    <w:rsid w:val="00A41012"/>
    <w:rsid w:val="00A421B6"/>
    <w:rsid w:val="00A42788"/>
    <w:rsid w:val="00A55ED7"/>
    <w:rsid w:val="00A90CFB"/>
    <w:rsid w:val="00A90D40"/>
    <w:rsid w:val="00AD0A70"/>
    <w:rsid w:val="00AD4771"/>
    <w:rsid w:val="00AD575B"/>
    <w:rsid w:val="00AE3102"/>
    <w:rsid w:val="00AF3A7F"/>
    <w:rsid w:val="00B06028"/>
    <w:rsid w:val="00B1231C"/>
    <w:rsid w:val="00B206E2"/>
    <w:rsid w:val="00B25D00"/>
    <w:rsid w:val="00B4303A"/>
    <w:rsid w:val="00B522E1"/>
    <w:rsid w:val="00B52971"/>
    <w:rsid w:val="00B52D75"/>
    <w:rsid w:val="00B53522"/>
    <w:rsid w:val="00B744E2"/>
    <w:rsid w:val="00BB5C4F"/>
    <w:rsid w:val="00BC2836"/>
    <w:rsid w:val="00C0492B"/>
    <w:rsid w:val="00C04FB4"/>
    <w:rsid w:val="00C05F10"/>
    <w:rsid w:val="00C23A85"/>
    <w:rsid w:val="00C30DDC"/>
    <w:rsid w:val="00C642DA"/>
    <w:rsid w:val="00C805BD"/>
    <w:rsid w:val="00C9047B"/>
    <w:rsid w:val="00C91336"/>
    <w:rsid w:val="00CB1F66"/>
    <w:rsid w:val="00CF396C"/>
    <w:rsid w:val="00D37D78"/>
    <w:rsid w:val="00D555DE"/>
    <w:rsid w:val="00D72D8A"/>
    <w:rsid w:val="00D94050"/>
    <w:rsid w:val="00DA4D16"/>
    <w:rsid w:val="00DB2F7B"/>
    <w:rsid w:val="00DC73DA"/>
    <w:rsid w:val="00DE2EB2"/>
    <w:rsid w:val="00DE799B"/>
    <w:rsid w:val="00E012CE"/>
    <w:rsid w:val="00E10CC2"/>
    <w:rsid w:val="00E12C62"/>
    <w:rsid w:val="00E221C5"/>
    <w:rsid w:val="00E25DF3"/>
    <w:rsid w:val="00E33F76"/>
    <w:rsid w:val="00E34667"/>
    <w:rsid w:val="00E36546"/>
    <w:rsid w:val="00E374A8"/>
    <w:rsid w:val="00E62B41"/>
    <w:rsid w:val="00E70D2E"/>
    <w:rsid w:val="00E756D0"/>
    <w:rsid w:val="00E84A68"/>
    <w:rsid w:val="00E86B20"/>
    <w:rsid w:val="00E93493"/>
    <w:rsid w:val="00E96FDC"/>
    <w:rsid w:val="00EA6AE3"/>
    <w:rsid w:val="00EB2E72"/>
    <w:rsid w:val="00EB789C"/>
    <w:rsid w:val="00EC0CAD"/>
    <w:rsid w:val="00EC7466"/>
    <w:rsid w:val="00EE7C24"/>
    <w:rsid w:val="00EF3177"/>
    <w:rsid w:val="00F00606"/>
    <w:rsid w:val="00F00866"/>
    <w:rsid w:val="00F11911"/>
    <w:rsid w:val="00F15FFE"/>
    <w:rsid w:val="00F36563"/>
    <w:rsid w:val="00F41258"/>
    <w:rsid w:val="00F47769"/>
    <w:rsid w:val="00F50DEE"/>
    <w:rsid w:val="00F62105"/>
    <w:rsid w:val="00F71094"/>
    <w:rsid w:val="00F804BD"/>
    <w:rsid w:val="00F84FC2"/>
    <w:rsid w:val="00F934C6"/>
    <w:rsid w:val="00FB5AAF"/>
    <w:rsid w:val="00FC4B83"/>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DDAF0A"/>
  <w15:chartTrackingRefBased/>
  <w15:docId w15:val="{EF677C57-9052-43F7-B165-C9B7A2471B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7510E"/>
    <w:pPr>
      <w:keepNext/>
      <w:keepLines/>
      <w:spacing w:before="240" w:after="0"/>
      <w:outlineLvl w:val="0"/>
    </w:pPr>
    <w:rPr>
      <w:rFonts w:asciiTheme="majorHAnsi" w:eastAsiaTheme="majorEastAsia" w:hAnsiTheme="majorHAnsi" w:cstheme="majorBidi"/>
      <w:color w:val="1A3B61" w:themeColor="accent1" w:themeShade="BF"/>
      <w:sz w:val="32"/>
      <w:szCs w:val="32"/>
    </w:rPr>
  </w:style>
  <w:style w:type="paragraph" w:styleId="Heading2">
    <w:name w:val="heading 2"/>
    <w:basedOn w:val="Normal"/>
    <w:next w:val="Normal"/>
    <w:link w:val="Heading2Char"/>
    <w:uiPriority w:val="9"/>
    <w:unhideWhenUsed/>
    <w:qFormat/>
    <w:rsid w:val="008D1957"/>
    <w:pPr>
      <w:keepNext/>
      <w:keepLines/>
      <w:spacing w:before="40" w:after="0"/>
      <w:outlineLvl w:val="1"/>
    </w:pPr>
    <w:rPr>
      <w:rFonts w:asciiTheme="majorHAnsi" w:eastAsiaTheme="majorEastAsia" w:hAnsiTheme="majorHAnsi" w:cstheme="majorBidi"/>
      <w:color w:val="1A3B61" w:themeColor="accent1" w:themeShade="BF"/>
      <w:sz w:val="26"/>
      <w:szCs w:val="26"/>
    </w:rPr>
  </w:style>
  <w:style w:type="paragraph" w:styleId="Heading3">
    <w:name w:val="heading 3"/>
    <w:basedOn w:val="Normal"/>
    <w:next w:val="Normal"/>
    <w:link w:val="Heading3Char"/>
    <w:uiPriority w:val="9"/>
    <w:unhideWhenUsed/>
    <w:qFormat/>
    <w:rsid w:val="00201608"/>
    <w:pPr>
      <w:keepNext/>
      <w:keepLines/>
      <w:spacing w:before="40" w:after="0"/>
      <w:outlineLvl w:val="2"/>
    </w:pPr>
    <w:rPr>
      <w:rFonts w:asciiTheme="majorHAnsi" w:eastAsiaTheme="majorEastAsia" w:hAnsiTheme="majorHAnsi" w:cstheme="majorBidi"/>
      <w:color w:val="11274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4F6D6B"/>
    <w:pPr>
      <w:spacing w:after="0" w:line="240" w:lineRule="auto"/>
    </w:pPr>
    <w:rPr>
      <w:rFonts w:eastAsiaTheme="minorEastAsia"/>
      <w:kern w:val="0"/>
      <w:lang w:val="en-US"/>
      <w14:ligatures w14:val="none"/>
    </w:rPr>
  </w:style>
  <w:style w:type="character" w:customStyle="1" w:styleId="NoSpacingChar">
    <w:name w:val="No Spacing Char"/>
    <w:basedOn w:val="DefaultParagraphFont"/>
    <w:link w:val="NoSpacing"/>
    <w:uiPriority w:val="1"/>
    <w:rsid w:val="004F6D6B"/>
    <w:rPr>
      <w:rFonts w:eastAsiaTheme="minorEastAsia"/>
      <w:kern w:val="0"/>
      <w:lang w:val="en-US"/>
      <w14:ligatures w14:val="none"/>
    </w:rPr>
  </w:style>
  <w:style w:type="paragraph" w:styleId="Header">
    <w:name w:val="header"/>
    <w:basedOn w:val="Normal"/>
    <w:link w:val="HeaderChar"/>
    <w:uiPriority w:val="99"/>
    <w:unhideWhenUsed/>
    <w:rsid w:val="004F6D6B"/>
    <w:pPr>
      <w:tabs>
        <w:tab w:val="center" w:pos="4513"/>
        <w:tab w:val="right" w:pos="9026"/>
      </w:tabs>
      <w:spacing w:after="0" w:line="240" w:lineRule="auto"/>
    </w:pPr>
  </w:style>
  <w:style w:type="character" w:customStyle="1" w:styleId="HeaderChar">
    <w:name w:val="Header Char"/>
    <w:basedOn w:val="DefaultParagraphFont"/>
    <w:link w:val="Header"/>
    <w:uiPriority w:val="99"/>
    <w:rsid w:val="004F6D6B"/>
  </w:style>
  <w:style w:type="paragraph" w:styleId="Footer">
    <w:name w:val="footer"/>
    <w:basedOn w:val="Normal"/>
    <w:link w:val="FooterChar"/>
    <w:uiPriority w:val="99"/>
    <w:unhideWhenUsed/>
    <w:rsid w:val="004F6D6B"/>
    <w:pPr>
      <w:tabs>
        <w:tab w:val="center" w:pos="4513"/>
        <w:tab w:val="right" w:pos="9026"/>
      </w:tabs>
      <w:spacing w:after="0" w:line="240" w:lineRule="auto"/>
    </w:pPr>
  </w:style>
  <w:style w:type="character" w:customStyle="1" w:styleId="FooterChar">
    <w:name w:val="Footer Char"/>
    <w:basedOn w:val="DefaultParagraphFont"/>
    <w:link w:val="Footer"/>
    <w:uiPriority w:val="99"/>
    <w:rsid w:val="004F6D6B"/>
  </w:style>
  <w:style w:type="paragraph" w:styleId="Title">
    <w:name w:val="Title"/>
    <w:basedOn w:val="Normal"/>
    <w:next w:val="Normal"/>
    <w:link w:val="TitleChar"/>
    <w:uiPriority w:val="10"/>
    <w:qFormat/>
    <w:rsid w:val="0047510E"/>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7510E"/>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47510E"/>
    <w:rPr>
      <w:rFonts w:asciiTheme="majorHAnsi" w:eastAsiaTheme="majorEastAsia" w:hAnsiTheme="majorHAnsi" w:cstheme="majorBidi"/>
      <w:color w:val="1A3B61" w:themeColor="accent1" w:themeShade="BF"/>
      <w:sz w:val="32"/>
      <w:szCs w:val="32"/>
    </w:rPr>
  </w:style>
  <w:style w:type="table" w:styleId="TableGrid">
    <w:name w:val="Table Grid"/>
    <w:basedOn w:val="TableNormal"/>
    <w:uiPriority w:val="39"/>
    <w:rsid w:val="004751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3">
    <w:name w:val="Plain Table 3"/>
    <w:basedOn w:val="TableNormal"/>
    <w:uiPriority w:val="43"/>
    <w:rsid w:val="0047510E"/>
    <w:pPr>
      <w:spacing w:after="0" w:line="240" w:lineRule="auto"/>
    </w:pPr>
    <w:tblPr>
      <w:tblStyleRowBandSize w:val="1"/>
      <w:tblStyleColBandSize w:val="1"/>
    </w:tblPr>
    <w:tblStylePr w:type="firstRow">
      <w:rPr>
        <w:b/>
        <w:bCs/>
        <w:caps/>
      </w:rPr>
      <w:tblPr/>
      <w:tcPr>
        <w:tcBorders>
          <w:bottom w:val="single" w:sz="4" w:space="0" w:color="9D9999"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9D9999"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TOCHeading">
    <w:name w:val="TOC Heading"/>
    <w:basedOn w:val="Heading1"/>
    <w:next w:val="Normal"/>
    <w:uiPriority w:val="39"/>
    <w:unhideWhenUsed/>
    <w:qFormat/>
    <w:rsid w:val="001D7C91"/>
    <w:pPr>
      <w:outlineLvl w:val="9"/>
    </w:pPr>
    <w:rPr>
      <w:kern w:val="0"/>
      <w:lang w:val="en-US"/>
      <w14:ligatures w14:val="none"/>
    </w:rPr>
  </w:style>
  <w:style w:type="paragraph" w:styleId="TOC1">
    <w:name w:val="toc 1"/>
    <w:basedOn w:val="Normal"/>
    <w:next w:val="Normal"/>
    <w:autoRedefine/>
    <w:uiPriority w:val="39"/>
    <w:unhideWhenUsed/>
    <w:rsid w:val="001D7C91"/>
    <w:pPr>
      <w:spacing w:after="100"/>
    </w:pPr>
  </w:style>
  <w:style w:type="character" w:styleId="Hyperlink">
    <w:name w:val="Hyperlink"/>
    <w:basedOn w:val="DefaultParagraphFont"/>
    <w:uiPriority w:val="99"/>
    <w:unhideWhenUsed/>
    <w:rsid w:val="001D7C91"/>
    <w:rPr>
      <w:color w:val="234F82" w:themeColor="hyperlink"/>
      <w:u w:val="single"/>
    </w:rPr>
  </w:style>
  <w:style w:type="character" w:styleId="IntenseEmphasis">
    <w:name w:val="Intense Emphasis"/>
    <w:basedOn w:val="DefaultParagraphFont"/>
    <w:uiPriority w:val="21"/>
    <w:qFormat/>
    <w:rsid w:val="00383A23"/>
    <w:rPr>
      <w:i/>
      <w:iCs/>
      <w:color w:val="234F82" w:themeColor="accent1"/>
    </w:rPr>
  </w:style>
  <w:style w:type="character" w:styleId="IntenseReference">
    <w:name w:val="Intense Reference"/>
    <w:basedOn w:val="DefaultParagraphFont"/>
    <w:uiPriority w:val="32"/>
    <w:qFormat/>
    <w:rsid w:val="00383A23"/>
    <w:rPr>
      <w:b/>
      <w:bCs/>
      <w:smallCaps/>
      <w:color w:val="234F82" w:themeColor="accent1"/>
      <w:spacing w:val="5"/>
    </w:rPr>
  </w:style>
  <w:style w:type="paragraph" w:styleId="IntenseQuote">
    <w:name w:val="Intense Quote"/>
    <w:basedOn w:val="Normal"/>
    <w:next w:val="Normal"/>
    <w:link w:val="IntenseQuoteChar"/>
    <w:uiPriority w:val="30"/>
    <w:qFormat/>
    <w:rsid w:val="00383A23"/>
    <w:pPr>
      <w:pBdr>
        <w:top w:val="single" w:sz="4" w:space="10" w:color="234F82" w:themeColor="accent1"/>
        <w:bottom w:val="single" w:sz="4" w:space="10" w:color="234F82" w:themeColor="accent1"/>
      </w:pBdr>
      <w:spacing w:before="360" w:after="360"/>
      <w:ind w:left="864" w:right="864"/>
      <w:jc w:val="center"/>
    </w:pPr>
    <w:rPr>
      <w:i/>
      <w:iCs/>
      <w:color w:val="234F82" w:themeColor="accent1"/>
    </w:rPr>
  </w:style>
  <w:style w:type="character" w:customStyle="1" w:styleId="IntenseQuoteChar">
    <w:name w:val="Intense Quote Char"/>
    <w:basedOn w:val="DefaultParagraphFont"/>
    <w:link w:val="IntenseQuote"/>
    <w:uiPriority w:val="30"/>
    <w:rsid w:val="00383A23"/>
    <w:rPr>
      <w:i/>
      <w:iCs/>
      <w:color w:val="234F82" w:themeColor="accent1"/>
    </w:rPr>
  </w:style>
  <w:style w:type="character" w:customStyle="1" w:styleId="Heading2Char">
    <w:name w:val="Heading 2 Char"/>
    <w:basedOn w:val="DefaultParagraphFont"/>
    <w:link w:val="Heading2"/>
    <w:uiPriority w:val="9"/>
    <w:rsid w:val="008D1957"/>
    <w:rPr>
      <w:rFonts w:asciiTheme="majorHAnsi" w:eastAsiaTheme="majorEastAsia" w:hAnsiTheme="majorHAnsi" w:cstheme="majorBidi"/>
      <w:color w:val="1A3B61" w:themeColor="accent1" w:themeShade="BF"/>
      <w:sz w:val="26"/>
      <w:szCs w:val="26"/>
    </w:rPr>
  </w:style>
  <w:style w:type="paragraph" w:styleId="TOC2">
    <w:name w:val="toc 2"/>
    <w:basedOn w:val="Normal"/>
    <w:next w:val="Normal"/>
    <w:autoRedefine/>
    <w:uiPriority w:val="39"/>
    <w:unhideWhenUsed/>
    <w:rsid w:val="008073D6"/>
    <w:pPr>
      <w:spacing w:after="100"/>
      <w:ind w:left="220"/>
    </w:pPr>
  </w:style>
  <w:style w:type="paragraph" w:styleId="ListParagraph">
    <w:name w:val="List Paragraph"/>
    <w:basedOn w:val="Normal"/>
    <w:uiPriority w:val="34"/>
    <w:qFormat/>
    <w:rsid w:val="0042031D"/>
    <w:pPr>
      <w:ind w:left="720"/>
      <w:contextualSpacing/>
    </w:pPr>
  </w:style>
  <w:style w:type="character" w:customStyle="1" w:styleId="Heading3Char">
    <w:name w:val="Heading 3 Char"/>
    <w:basedOn w:val="DefaultParagraphFont"/>
    <w:link w:val="Heading3"/>
    <w:uiPriority w:val="9"/>
    <w:rsid w:val="00201608"/>
    <w:rPr>
      <w:rFonts w:asciiTheme="majorHAnsi" w:eastAsiaTheme="majorEastAsia" w:hAnsiTheme="majorHAnsi" w:cstheme="majorBidi"/>
      <w:color w:val="112740" w:themeColor="accent1" w:themeShade="7F"/>
      <w:sz w:val="24"/>
      <w:szCs w:val="24"/>
    </w:rPr>
  </w:style>
  <w:style w:type="paragraph" w:styleId="TOC3">
    <w:name w:val="toc 3"/>
    <w:basedOn w:val="Normal"/>
    <w:next w:val="Normal"/>
    <w:autoRedefine/>
    <w:uiPriority w:val="39"/>
    <w:unhideWhenUsed/>
    <w:rsid w:val="009E1562"/>
    <w:pPr>
      <w:spacing w:after="100"/>
      <w:ind w:left="440"/>
    </w:pPr>
  </w:style>
  <w:style w:type="character" w:styleId="PlaceholderText">
    <w:name w:val="Placeholder Text"/>
    <w:basedOn w:val="DefaultParagraphFont"/>
    <w:uiPriority w:val="99"/>
    <w:semiHidden/>
    <w:rsid w:val="003003A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0.png"/><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EB0AF74DC0B41D3A7AF86AAD381FE53"/>
        <w:category>
          <w:name w:val="General"/>
          <w:gallery w:val="placeholder"/>
        </w:category>
        <w:types>
          <w:type w:val="bbPlcHdr"/>
        </w:types>
        <w:behaviors>
          <w:behavior w:val="content"/>
        </w:behaviors>
        <w:guid w:val="{DC5A5605-3221-4E8C-B0A9-54E455293B8E}"/>
      </w:docPartPr>
      <w:docPartBody>
        <w:p w:rsidR="00AB3C3A" w:rsidRDefault="00D97D6E" w:rsidP="00D97D6E">
          <w:pPr>
            <w:pStyle w:val="1EB0AF74DC0B41D3A7AF86AAD381FE53"/>
          </w:pPr>
          <w:r w:rsidRPr="006F6C28">
            <w:rPr>
              <w:rStyle w:val="PlaceholderText"/>
            </w:rPr>
            <w:t>[Subject]</w:t>
          </w:r>
        </w:p>
      </w:docPartBody>
    </w:docPart>
    <w:docPart>
      <w:docPartPr>
        <w:name w:val="37C8E8D7BA8B4E2DA6CAD1887A971F9A"/>
        <w:category>
          <w:name w:val="General"/>
          <w:gallery w:val="placeholder"/>
        </w:category>
        <w:types>
          <w:type w:val="bbPlcHdr"/>
        </w:types>
        <w:behaviors>
          <w:behavior w:val="content"/>
        </w:behaviors>
        <w:guid w:val="{AA92B3F4-BABD-45F9-866D-AA88781466D6}"/>
      </w:docPartPr>
      <w:docPartBody>
        <w:p w:rsidR="00AB3C3A" w:rsidRDefault="00D97D6E" w:rsidP="00D97D6E">
          <w:pPr>
            <w:pStyle w:val="37C8E8D7BA8B4E2DA6CAD1887A971F9A"/>
          </w:pPr>
          <w:r w:rsidRPr="006F6C28">
            <w:rPr>
              <w:rStyle w:val="PlaceholderText"/>
            </w:rPr>
            <w:t>[Title]</w:t>
          </w:r>
        </w:p>
      </w:docPartBody>
    </w:docPart>
    <w:docPart>
      <w:docPartPr>
        <w:name w:val="F9E33AF2F12546E1BB4D70BFED58AC81"/>
        <w:category>
          <w:name w:val="General"/>
          <w:gallery w:val="placeholder"/>
        </w:category>
        <w:types>
          <w:type w:val="bbPlcHdr"/>
        </w:types>
        <w:behaviors>
          <w:behavior w:val="content"/>
        </w:behaviors>
        <w:guid w:val="{9AFFE1CE-4D47-4E0C-AD32-1B896A83DEF1}"/>
      </w:docPartPr>
      <w:docPartBody>
        <w:p w:rsidR="003626F7" w:rsidRDefault="00585DF8" w:rsidP="00585DF8">
          <w:pPr>
            <w:pStyle w:val="F9E33AF2F12546E1BB4D70BFED58AC81"/>
          </w:pPr>
          <w:r w:rsidRPr="006F6C28">
            <w:rPr>
              <w:rStyle w:val="PlaceholderText"/>
            </w:rPr>
            <w:t>[Title]</w:t>
          </w:r>
        </w:p>
      </w:docPartBody>
    </w:docPart>
    <w:docPart>
      <w:docPartPr>
        <w:name w:val="30294C98686045F8A28132E6755E6974"/>
        <w:category>
          <w:name w:val="General"/>
          <w:gallery w:val="placeholder"/>
        </w:category>
        <w:types>
          <w:type w:val="bbPlcHdr"/>
        </w:types>
        <w:behaviors>
          <w:behavior w:val="content"/>
        </w:behaviors>
        <w:guid w:val="{3359CA62-0684-45E9-8CE5-A5392C472903}"/>
      </w:docPartPr>
      <w:docPartBody>
        <w:p w:rsidR="003626F7" w:rsidRDefault="00585DF8" w:rsidP="00585DF8">
          <w:pPr>
            <w:pStyle w:val="30294C98686045F8A28132E6755E6974"/>
          </w:pPr>
          <w:r w:rsidRPr="006F6C28">
            <w:rPr>
              <w:rStyle w:val="PlaceholderText"/>
            </w:rPr>
            <w:t>[Subject]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7D6E"/>
    <w:rsid w:val="002B1752"/>
    <w:rsid w:val="003626F7"/>
    <w:rsid w:val="003A3580"/>
    <w:rsid w:val="00585DF8"/>
    <w:rsid w:val="00757F03"/>
    <w:rsid w:val="00A13E6B"/>
    <w:rsid w:val="00AB3C3A"/>
    <w:rsid w:val="00CA7E70"/>
    <w:rsid w:val="00D203D4"/>
    <w:rsid w:val="00D97D6E"/>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AU" w:eastAsia="zh-CN"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7D6E"/>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85DF8"/>
    <w:rPr>
      <w:color w:val="808080"/>
    </w:rPr>
  </w:style>
  <w:style w:type="paragraph" w:customStyle="1" w:styleId="1EB0AF74DC0B41D3A7AF86AAD381FE53">
    <w:name w:val="1EB0AF74DC0B41D3A7AF86AAD381FE53"/>
    <w:rsid w:val="00D97D6E"/>
  </w:style>
  <w:style w:type="paragraph" w:customStyle="1" w:styleId="37C8E8D7BA8B4E2DA6CAD1887A971F9A">
    <w:name w:val="37C8E8D7BA8B4E2DA6CAD1887A971F9A"/>
    <w:rsid w:val="00D97D6E"/>
  </w:style>
  <w:style w:type="paragraph" w:customStyle="1" w:styleId="F9E33AF2F12546E1BB4D70BFED58AC81">
    <w:name w:val="F9E33AF2F12546E1BB4D70BFED58AC81"/>
    <w:rsid w:val="00585DF8"/>
  </w:style>
  <w:style w:type="paragraph" w:customStyle="1" w:styleId="30294C98686045F8A28132E6755E6974">
    <w:name w:val="30294C98686045F8A28132E6755E6974"/>
    <w:rsid w:val="00585DF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Spire Safety Office Theme">
  <a:themeElements>
    <a:clrScheme name="Custom 25">
      <a:dk1>
        <a:srgbClr val="3A3838"/>
      </a:dk1>
      <a:lt1>
        <a:sysClr val="window" lastClr="FFFFFF"/>
      </a:lt1>
      <a:dk2>
        <a:srgbClr val="3A3838"/>
      </a:dk2>
      <a:lt2>
        <a:srgbClr val="E7E6E6"/>
      </a:lt2>
      <a:accent1>
        <a:srgbClr val="234F82"/>
      </a:accent1>
      <a:accent2>
        <a:srgbClr val="3A4869"/>
      </a:accent2>
      <a:accent3>
        <a:srgbClr val="6E6F71"/>
      </a:accent3>
      <a:accent4>
        <a:srgbClr val="E7E6E6"/>
      </a:accent4>
      <a:accent5>
        <a:srgbClr val="4381CD"/>
      </a:accent5>
      <a:accent6>
        <a:srgbClr val="3A3838"/>
      </a:accent6>
      <a:hlink>
        <a:srgbClr val="234F82"/>
      </a:hlink>
      <a:folHlink>
        <a:srgbClr val="234F8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This document forms part of Spire Safety’s integrated management system (IMS) and is written to comply with the relevant Australian and International Standards</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2ECE62B-E13C-44DF-B85F-C3CBA79DF0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266</TotalTime>
  <Pages>5</Pages>
  <Words>1019</Words>
  <Characters>5809</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PERSONAL PROTECTIVE EQUIPMENT PROCEDURE</dc:title>
  <dc:subject>SS-WHS-PRO-000</dc:subject>
  <dc:creator>Nathan Owen</dc:creator>
  <cp:keywords/>
  <dc:description/>
  <cp:lastModifiedBy>Nathan Owen</cp:lastModifiedBy>
  <cp:revision>223</cp:revision>
  <dcterms:created xsi:type="dcterms:W3CDTF">2023-06-22T06:11:00Z</dcterms:created>
  <dcterms:modified xsi:type="dcterms:W3CDTF">2024-01-07T05:00:00Z</dcterms:modified>
</cp:coreProperties>
</file>